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93045" w14:textId="0694A8ED" w:rsidR="00A76CBA" w:rsidRDefault="006508C5" w:rsidP="006508C5">
      <w:pPr>
        <w:pStyle w:val="Header"/>
        <w:spacing w:before="60"/>
        <w:jc w:val="center"/>
        <w:rPr>
          <w:rFonts w:cstheme="minorHAnsi"/>
          <w:b/>
          <w:bCs/>
          <w:color w:val="002060"/>
          <w:sz w:val="24"/>
          <w:szCs w:val="24"/>
        </w:rPr>
      </w:pP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sidR="00226CA1" w:rsidRPr="00DD502B">
        <w:rPr>
          <w:rFonts w:cstheme="minorHAnsi"/>
          <w:b/>
          <w:bCs/>
          <w:color w:val="002060"/>
          <w:sz w:val="24"/>
          <w:szCs w:val="24"/>
        </w:rPr>
        <w:t xml:space="preserve">Anexa </w:t>
      </w:r>
      <w:r w:rsidR="00E53620">
        <w:rPr>
          <w:rFonts w:cstheme="minorHAnsi"/>
          <w:b/>
          <w:bCs/>
          <w:color w:val="002060"/>
          <w:sz w:val="24"/>
          <w:szCs w:val="24"/>
        </w:rPr>
        <w:t xml:space="preserve">nr. </w:t>
      </w:r>
      <w:r w:rsidR="00226CA1" w:rsidRPr="00DD502B">
        <w:rPr>
          <w:rFonts w:cstheme="minorHAnsi"/>
          <w:b/>
          <w:bCs/>
          <w:color w:val="002060"/>
          <w:sz w:val="24"/>
          <w:szCs w:val="24"/>
        </w:rPr>
        <w:t>1</w:t>
      </w:r>
      <w:r w:rsidR="002B7020" w:rsidRPr="00DD502B">
        <w:rPr>
          <w:rFonts w:cstheme="minorHAnsi"/>
          <w:b/>
          <w:bCs/>
          <w:color w:val="002060"/>
          <w:sz w:val="24"/>
          <w:szCs w:val="24"/>
        </w:rPr>
        <w:t>:</w:t>
      </w:r>
      <w:r w:rsidR="001B4F2C">
        <w:rPr>
          <w:rFonts w:cstheme="minorHAnsi"/>
          <w:b/>
          <w:bCs/>
          <w:color w:val="002060"/>
          <w:sz w:val="24"/>
          <w:szCs w:val="24"/>
        </w:rPr>
        <w:t xml:space="preserve"> </w:t>
      </w:r>
      <w:r w:rsidR="005D7238" w:rsidRPr="005D7238">
        <w:rPr>
          <w:rFonts w:cstheme="minorHAnsi"/>
          <w:b/>
          <w:bCs/>
          <w:color w:val="002060"/>
          <w:sz w:val="24"/>
          <w:szCs w:val="24"/>
        </w:rPr>
        <w:t>Criterii de evaluare tehnică și financiară</w:t>
      </w:r>
    </w:p>
    <w:p w14:paraId="68CDB895" w14:textId="77777777" w:rsidR="001B4F2C" w:rsidRPr="00DD502B" w:rsidRDefault="001B4F2C" w:rsidP="006508C5">
      <w:pPr>
        <w:pStyle w:val="Header"/>
        <w:spacing w:before="60"/>
        <w:jc w:val="center"/>
        <w:rPr>
          <w:rFonts w:cstheme="minorHAnsi"/>
          <w:b/>
          <w:bCs/>
          <w:color w:val="002060"/>
          <w:sz w:val="24"/>
          <w:szCs w:val="24"/>
        </w:rPr>
      </w:pPr>
    </w:p>
    <w:tbl>
      <w:tblPr>
        <w:tblStyle w:val="TableGrid"/>
        <w:tblW w:w="4642" w:type="pct"/>
        <w:tblLook w:val="04A0" w:firstRow="1" w:lastRow="0" w:firstColumn="1" w:lastColumn="0" w:noHBand="0" w:noVBand="1"/>
      </w:tblPr>
      <w:tblGrid>
        <w:gridCol w:w="1995"/>
        <w:gridCol w:w="7834"/>
        <w:gridCol w:w="7817"/>
        <w:gridCol w:w="909"/>
        <w:gridCol w:w="868"/>
      </w:tblGrid>
      <w:tr w:rsidR="002A40DE" w:rsidRPr="00DD502B" w14:paraId="2AD52BE1" w14:textId="77777777" w:rsidTr="00F15E88">
        <w:trPr>
          <w:tblHeader/>
        </w:trPr>
        <w:tc>
          <w:tcPr>
            <w:tcW w:w="514" w:type="pct"/>
            <w:shd w:val="clear" w:color="auto" w:fill="E2EFD9" w:themeFill="accent6" w:themeFillTint="33"/>
          </w:tcPr>
          <w:p w14:paraId="372F0D16" w14:textId="77777777" w:rsidR="002A40DE" w:rsidRPr="00DD502B" w:rsidRDefault="00CB57A4" w:rsidP="00DD502B">
            <w:pPr>
              <w:spacing w:before="60"/>
              <w:jc w:val="both"/>
              <w:rPr>
                <w:rFonts w:cstheme="minorHAnsi"/>
                <w:b/>
                <w:bCs/>
                <w:color w:val="002060"/>
                <w:sz w:val="24"/>
                <w:szCs w:val="24"/>
              </w:rPr>
            </w:pPr>
            <w:r w:rsidRPr="00CB57A4">
              <w:rPr>
                <w:rFonts w:cstheme="minorHAnsi"/>
                <w:b/>
                <w:bCs/>
                <w:color w:val="002060"/>
                <w:sz w:val="24"/>
                <w:szCs w:val="24"/>
              </w:rPr>
              <w:t>Anexa 1 Criterii de evaluare tehnică și financiară</w:t>
            </w:r>
          </w:p>
        </w:tc>
        <w:tc>
          <w:tcPr>
            <w:tcW w:w="2017" w:type="pct"/>
            <w:shd w:val="clear" w:color="auto" w:fill="E2EFD9" w:themeFill="accent6" w:themeFillTint="33"/>
          </w:tcPr>
          <w:p w14:paraId="2315E07B"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Aspecte de verificat</w:t>
            </w:r>
          </w:p>
        </w:tc>
        <w:tc>
          <w:tcPr>
            <w:tcW w:w="2012" w:type="pct"/>
            <w:shd w:val="clear" w:color="auto" w:fill="E2EFD9" w:themeFill="accent6" w:themeFillTint="33"/>
          </w:tcPr>
          <w:p w14:paraId="1951A035"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Documente doveditoare</w:t>
            </w:r>
          </w:p>
          <w:p w14:paraId="6B7BDCB4" w14:textId="77777777" w:rsidR="002A40DE" w:rsidRPr="00DD502B" w:rsidRDefault="002A40DE" w:rsidP="00DD502B">
            <w:pPr>
              <w:spacing w:before="60"/>
              <w:jc w:val="both"/>
              <w:rPr>
                <w:rFonts w:cstheme="minorHAnsi"/>
                <w:b/>
                <w:bCs/>
                <w:color w:val="002060"/>
                <w:sz w:val="24"/>
                <w:szCs w:val="24"/>
              </w:rPr>
            </w:pPr>
          </w:p>
        </w:tc>
        <w:tc>
          <w:tcPr>
            <w:tcW w:w="234" w:type="pct"/>
            <w:shd w:val="clear" w:color="auto" w:fill="E2EFD9" w:themeFill="accent6" w:themeFillTint="33"/>
          </w:tcPr>
          <w:p w14:paraId="09CEE23A"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Maxim</w:t>
            </w:r>
          </w:p>
        </w:tc>
        <w:tc>
          <w:tcPr>
            <w:tcW w:w="223" w:type="pct"/>
            <w:shd w:val="clear" w:color="auto" w:fill="E2EFD9" w:themeFill="accent6" w:themeFillTint="33"/>
          </w:tcPr>
          <w:p w14:paraId="60C96FDC"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Minim</w:t>
            </w:r>
          </w:p>
        </w:tc>
      </w:tr>
      <w:tr w:rsidR="002A40DE" w:rsidRPr="00DD502B" w14:paraId="11B1B308" w14:textId="77777777" w:rsidTr="00F15E88">
        <w:trPr>
          <w:trHeight w:val="872"/>
        </w:trPr>
        <w:tc>
          <w:tcPr>
            <w:tcW w:w="4543" w:type="pct"/>
            <w:gridSpan w:val="3"/>
            <w:shd w:val="clear" w:color="auto" w:fill="FBE4D5" w:themeFill="accent2" w:themeFillTint="33"/>
          </w:tcPr>
          <w:p w14:paraId="4F01323A" w14:textId="77777777" w:rsidR="002A40DE" w:rsidRPr="00DD502B" w:rsidRDefault="002A40DE" w:rsidP="00DD502B">
            <w:pPr>
              <w:spacing w:before="60"/>
              <w:jc w:val="both"/>
              <w:rPr>
                <w:rFonts w:cstheme="minorHAnsi"/>
                <w:b/>
                <w:bCs/>
                <w:color w:val="002060"/>
                <w:sz w:val="24"/>
                <w:szCs w:val="24"/>
              </w:rPr>
            </w:pPr>
            <w:bookmarkStart w:id="0" w:name="RANGE!A3"/>
            <w:r w:rsidRPr="00DD502B">
              <w:rPr>
                <w:rFonts w:cstheme="minorHAnsi"/>
                <w:b/>
                <w:bCs/>
                <w:color w:val="C00000"/>
                <w:sz w:val="24"/>
                <w:szCs w:val="24"/>
              </w:rPr>
              <w:t xml:space="preserve">Criteriul 1. Relevanța, oportunitatea </w:t>
            </w:r>
            <w:bookmarkStart w:id="1" w:name="_Hlk123128456"/>
            <w:bookmarkEnd w:id="0"/>
            <w:r w:rsidRPr="00DD502B">
              <w:rPr>
                <w:rFonts w:cstheme="minorHAnsi"/>
                <w:b/>
                <w:bCs/>
                <w:color w:val="C00000"/>
                <w:sz w:val="24"/>
                <w:szCs w:val="24"/>
              </w:rPr>
              <w:t>și contribuția proiectului la realizarea obiectivului specific FEDR</w:t>
            </w:r>
            <w:r w:rsidRPr="00DD502B">
              <w:rPr>
                <w:rFonts w:cstheme="minorHAnsi"/>
                <w:color w:val="C00000"/>
                <w:sz w:val="24"/>
                <w:szCs w:val="24"/>
              </w:rPr>
              <w:t xml:space="preserve"> </w:t>
            </w:r>
            <w:bookmarkEnd w:id="1"/>
            <w:r w:rsidRPr="00DD502B">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34" w:type="pct"/>
            <w:shd w:val="clear" w:color="auto" w:fill="FBE4D5" w:themeFill="accent2" w:themeFillTint="33"/>
          </w:tcPr>
          <w:p w14:paraId="7BF0AC97" w14:textId="7877637D" w:rsidR="002A40DE" w:rsidRPr="00DD502B" w:rsidRDefault="008B246B" w:rsidP="00BF4120">
            <w:pPr>
              <w:spacing w:before="60"/>
              <w:jc w:val="center"/>
              <w:rPr>
                <w:rFonts w:cstheme="minorHAnsi"/>
                <w:b/>
                <w:bCs/>
                <w:color w:val="002060"/>
                <w:sz w:val="24"/>
                <w:szCs w:val="24"/>
              </w:rPr>
            </w:pPr>
            <w:r>
              <w:rPr>
                <w:rFonts w:cstheme="minorHAnsi"/>
                <w:b/>
                <w:bCs/>
                <w:color w:val="002060"/>
                <w:sz w:val="24"/>
                <w:szCs w:val="24"/>
              </w:rPr>
              <w:t>30</w:t>
            </w:r>
          </w:p>
        </w:tc>
        <w:tc>
          <w:tcPr>
            <w:tcW w:w="223" w:type="pct"/>
            <w:shd w:val="clear" w:color="auto" w:fill="FBE4D5" w:themeFill="accent2" w:themeFillTint="33"/>
          </w:tcPr>
          <w:p w14:paraId="5B1A0EAC" w14:textId="1730B90F" w:rsidR="002A40DE" w:rsidRPr="00DD502B" w:rsidRDefault="008B246B" w:rsidP="003E3AC6">
            <w:pPr>
              <w:spacing w:before="60"/>
              <w:jc w:val="center"/>
              <w:rPr>
                <w:rFonts w:cstheme="minorHAnsi"/>
                <w:b/>
                <w:bCs/>
                <w:color w:val="002060"/>
                <w:sz w:val="24"/>
                <w:szCs w:val="24"/>
              </w:rPr>
            </w:pPr>
            <w:r>
              <w:rPr>
                <w:rFonts w:cstheme="minorHAnsi"/>
                <w:b/>
                <w:bCs/>
                <w:color w:val="002060"/>
                <w:sz w:val="24"/>
                <w:szCs w:val="24"/>
              </w:rPr>
              <w:t>17</w:t>
            </w:r>
          </w:p>
        </w:tc>
      </w:tr>
      <w:tr w:rsidR="00DE6013" w:rsidRPr="00DD502B" w14:paraId="04EE2C64" w14:textId="77777777" w:rsidTr="00F15E88">
        <w:trPr>
          <w:trHeight w:val="3761"/>
        </w:trPr>
        <w:tc>
          <w:tcPr>
            <w:tcW w:w="514" w:type="pct"/>
            <w:vMerge w:val="restart"/>
          </w:tcPr>
          <w:p w14:paraId="692DE583" w14:textId="77777777" w:rsidR="00DE6013" w:rsidRPr="00644B84" w:rsidRDefault="00DE6013" w:rsidP="00030F2C">
            <w:pPr>
              <w:spacing w:before="60"/>
              <w:jc w:val="both"/>
              <w:rPr>
                <w:rFonts w:cstheme="minorHAnsi"/>
                <w:color w:val="002060"/>
                <w:sz w:val="24"/>
                <w:szCs w:val="24"/>
              </w:rPr>
            </w:pPr>
            <w:r w:rsidRPr="00F3516A">
              <w:rPr>
                <w:rFonts w:cstheme="minorHAnsi"/>
                <w:color w:val="002060"/>
                <w:sz w:val="24"/>
                <w:szCs w:val="24"/>
              </w:rPr>
              <w:t>Subcriteriul 1.1. Relevanța din perspectiva documentelor strategice relevante, justificarea necesității/ oportunității proiectului</w:t>
            </w:r>
          </w:p>
        </w:tc>
        <w:tc>
          <w:tcPr>
            <w:tcW w:w="2017" w:type="pct"/>
          </w:tcPr>
          <w:p w14:paraId="20CAC7DB" w14:textId="77777777" w:rsidR="00DE6013" w:rsidRPr="00C96E9A" w:rsidRDefault="00DE6013" w:rsidP="00030F2C">
            <w:pPr>
              <w:spacing w:before="60"/>
              <w:jc w:val="both"/>
              <w:rPr>
                <w:rFonts w:cstheme="minorHAnsi"/>
                <w:b/>
                <w:bCs/>
                <w:color w:val="002060"/>
                <w:sz w:val="24"/>
                <w:szCs w:val="24"/>
              </w:rPr>
            </w:pPr>
            <w:r w:rsidRPr="00C96E9A">
              <w:rPr>
                <w:rFonts w:cstheme="minorHAnsi"/>
                <w:b/>
                <w:bCs/>
                <w:color w:val="002060"/>
                <w:sz w:val="24"/>
                <w:szCs w:val="24"/>
              </w:rPr>
              <w:t xml:space="preserve">A. Relevanța din perspectiva documentelor strategice relevante </w:t>
            </w:r>
          </w:p>
          <w:p w14:paraId="1E61DA4D" w14:textId="29A7FA4A" w:rsidR="00DE6013" w:rsidRPr="00C96E9A" w:rsidRDefault="00DE6013" w:rsidP="00030F2C">
            <w:pPr>
              <w:pStyle w:val="ListParagraph"/>
              <w:numPr>
                <w:ilvl w:val="0"/>
                <w:numId w:val="71"/>
              </w:numPr>
              <w:spacing w:before="60"/>
              <w:contextualSpacing w:val="0"/>
              <w:jc w:val="both"/>
              <w:rPr>
                <w:rFonts w:cstheme="minorHAnsi"/>
                <w:color w:val="002060"/>
                <w:sz w:val="24"/>
                <w:szCs w:val="24"/>
              </w:rPr>
            </w:pPr>
            <w:r w:rsidRPr="00C96E9A">
              <w:rPr>
                <w:rFonts w:cstheme="minorHAnsi"/>
                <w:color w:val="002060"/>
                <w:sz w:val="24"/>
                <w:szCs w:val="24"/>
              </w:rPr>
              <w:t xml:space="preserve">proiectul descrie contribuția la atingerea obiectivelor strategiilor/ documentelor de politică publică naționale/ regionale/ relevante  în domeniu </w:t>
            </w:r>
            <w:r w:rsidRPr="00C96E9A">
              <w:rPr>
                <w:rFonts w:cstheme="minorHAnsi"/>
                <w:i/>
                <w:iCs/>
                <w:color w:val="002060"/>
                <w:sz w:val="24"/>
                <w:szCs w:val="24"/>
              </w:rPr>
              <w:t xml:space="preserve">(Strategia Națională de Sănătate 2023-2030, </w:t>
            </w:r>
            <w:proofErr w:type="spellStart"/>
            <w:r w:rsidRPr="00C96E9A">
              <w:rPr>
                <w:rFonts w:cstheme="minorHAnsi"/>
                <w:i/>
                <w:iCs/>
                <w:color w:val="002060"/>
                <w:sz w:val="24"/>
                <w:szCs w:val="24"/>
              </w:rPr>
              <w:t>Masterplanuri</w:t>
            </w:r>
            <w:proofErr w:type="spellEnd"/>
            <w:r w:rsidRPr="00C96E9A">
              <w:rPr>
                <w:rFonts w:cstheme="minorHAnsi"/>
                <w:i/>
                <w:iCs/>
                <w:color w:val="002060"/>
                <w:sz w:val="24"/>
                <w:szCs w:val="24"/>
              </w:rPr>
              <w:t xml:space="preserve"> regionale de servicii de sănătate/ Plan General Regional de Servicii Sanitare 2021 - 2027, </w:t>
            </w:r>
            <w:r w:rsidR="00A54916">
              <w:rPr>
                <w:rFonts w:cstheme="minorHAnsi"/>
                <w:i/>
                <w:iCs/>
                <w:color w:val="002060"/>
                <w:sz w:val="24"/>
                <w:szCs w:val="24"/>
              </w:rPr>
              <w:t xml:space="preserve"> </w:t>
            </w:r>
            <w:r w:rsidRPr="00C96E9A">
              <w:rPr>
                <w:rFonts w:cstheme="minorHAnsi"/>
                <w:i/>
                <w:iCs/>
                <w:color w:val="002060"/>
                <w:sz w:val="24"/>
                <w:szCs w:val="24"/>
              </w:rPr>
              <w:t>alte documente strategice relevante)</w:t>
            </w:r>
            <w:r w:rsidRPr="00C96E9A">
              <w:rPr>
                <w:rFonts w:cstheme="minorHAnsi"/>
                <w:color w:val="002060"/>
                <w:sz w:val="24"/>
                <w:szCs w:val="24"/>
              </w:rPr>
              <w:t xml:space="preserve"> – maxim</w:t>
            </w:r>
            <w:r w:rsidR="00977E5A">
              <w:rPr>
                <w:rFonts w:cstheme="minorHAnsi"/>
                <w:color w:val="002060"/>
                <w:sz w:val="24"/>
                <w:szCs w:val="24"/>
              </w:rPr>
              <w:t xml:space="preserve"> 5</w:t>
            </w:r>
            <w:r w:rsidR="00B95D1A">
              <w:rPr>
                <w:rFonts w:cstheme="minorHAnsi"/>
                <w:color w:val="002060"/>
                <w:sz w:val="24"/>
                <w:szCs w:val="24"/>
              </w:rPr>
              <w:t xml:space="preserve"> </w:t>
            </w:r>
            <w:r w:rsidRPr="00C96E9A">
              <w:rPr>
                <w:rFonts w:cstheme="minorHAnsi"/>
                <w:color w:val="002060"/>
                <w:sz w:val="24"/>
                <w:szCs w:val="24"/>
              </w:rPr>
              <w:t>puncte;</w:t>
            </w:r>
          </w:p>
          <w:p w14:paraId="4E9D33F6" w14:textId="09638D4D" w:rsidR="00DE6013" w:rsidRPr="00C96E9A" w:rsidRDefault="00DE6013" w:rsidP="00030F2C">
            <w:pPr>
              <w:pStyle w:val="ListParagraph"/>
              <w:numPr>
                <w:ilvl w:val="0"/>
                <w:numId w:val="71"/>
              </w:numPr>
              <w:spacing w:before="60"/>
              <w:contextualSpacing w:val="0"/>
              <w:jc w:val="both"/>
              <w:rPr>
                <w:rFonts w:cstheme="minorHAnsi"/>
                <w:color w:val="002060"/>
                <w:sz w:val="24"/>
                <w:szCs w:val="24"/>
              </w:rPr>
            </w:pPr>
            <w:r w:rsidRPr="00C96E9A">
              <w:rPr>
                <w:rFonts w:cstheme="minorHAnsi"/>
                <w:color w:val="002060"/>
                <w:sz w:val="24"/>
                <w:szCs w:val="24"/>
              </w:rPr>
              <w:t xml:space="preserve">proiectul nu descrie contribuția la atingerea obiectivelor strategiilor/ documentelor de politică publică naționale/ regionale/ relevante  în domeniu </w:t>
            </w:r>
            <w:r w:rsidRPr="00C96E9A">
              <w:rPr>
                <w:rFonts w:cstheme="minorHAnsi"/>
                <w:i/>
                <w:iCs/>
                <w:color w:val="002060"/>
                <w:sz w:val="24"/>
                <w:szCs w:val="24"/>
              </w:rPr>
              <w:t xml:space="preserve">(Strategia Națională de Sănătate 2023-2030, </w:t>
            </w:r>
            <w:proofErr w:type="spellStart"/>
            <w:r w:rsidRPr="00C96E9A">
              <w:rPr>
                <w:rFonts w:cstheme="minorHAnsi"/>
                <w:i/>
                <w:iCs/>
                <w:color w:val="002060"/>
                <w:sz w:val="24"/>
                <w:szCs w:val="24"/>
              </w:rPr>
              <w:t>Masterplanuri</w:t>
            </w:r>
            <w:proofErr w:type="spellEnd"/>
            <w:r w:rsidRPr="00C96E9A">
              <w:rPr>
                <w:rFonts w:cstheme="minorHAnsi"/>
                <w:i/>
                <w:iCs/>
                <w:color w:val="002060"/>
                <w:sz w:val="24"/>
                <w:szCs w:val="24"/>
              </w:rPr>
              <w:t xml:space="preserve"> regionale de servicii de sănătate/ Plan General Regional de Servicii Sanitare 2021 - 2027,</w:t>
            </w:r>
            <w:r w:rsidR="00A54916">
              <w:t xml:space="preserve"> </w:t>
            </w:r>
            <w:r w:rsidRPr="00C96E9A">
              <w:rPr>
                <w:rFonts w:cstheme="minorHAnsi"/>
                <w:i/>
                <w:iCs/>
                <w:color w:val="002060"/>
                <w:sz w:val="24"/>
                <w:szCs w:val="24"/>
              </w:rPr>
              <w:t>alte documente strategice relevante)</w:t>
            </w:r>
            <w:r w:rsidRPr="00C96E9A">
              <w:rPr>
                <w:rFonts w:cstheme="minorHAnsi"/>
                <w:color w:val="002060"/>
                <w:sz w:val="24"/>
                <w:szCs w:val="24"/>
              </w:rPr>
              <w:t xml:space="preserve"> – 0 puncte.</w:t>
            </w:r>
          </w:p>
          <w:p w14:paraId="7FDF3F8D" w14:textId="77777777" w:rsidR="00DE6013" w:rsidRPr="00D12157" w:rsidRDefault="00DE6013" w:rsidP="00B6451B">
            <w:pPr>
              <w:spacing w:before="60"/>
              <w:jc w:val="both"/>
              <w:rPr>
                <w:rFonts w:cstheme="minorHAnsi"/>
                <w:color w:val="FF0000"/>
                <w:sz w:val="24"/>
                <w:szCs w:val="24"/>
              </w:rPr>
            </w:pPr>
          </w:p>
          <w:p w14:paraId="32960699" w14:textId="77777777" w:rsidR="00DE6013" w:rsidRPr="00644B84" w:rsidRDefault="00DE6013" w:rsidP="003E3AC6">
            <w:pPr>
              <w:spacing w:before="60"/>
              <w:jc w:val="both"/>
              <w:rPr>
                <w:rFonts w:cstheme="minorHAnsi"/>
                <w:i/>
                <w:iCs/>
                <w:color w:val="002060"/>
                <w:sz w:val="24"/>
                <w:szCs w:val="24"/>
              </w:rPr>
            </w:pPr>
            <w:r w:rsidRPr="00D12157">
              <w:rPr>
                <w:rFonts w:cstheme="minorHAnsi"/>
                <w:b/>
                <w:bCs/>
                <w:i/>
                <w:iCs/>
                <w:color w:val="FF0000"/>
                <w:sz w:val="24"/>
                <w:szCs w:val="24"/>
              </w:rPr>
              <w:t>Atenție! Obținerea a zero puncte la acest subcriteriu generează respingerea proiectului</w:t>
            </w:r>
          </w:p>
        </w:tc>
        <w:tc>
          <w:tcPr>
            <w:tcW w:w="2012" w:type="pct"/>
          </w:tcPr>
          <w:p w14:paraId="4087F785" w14:textId="77777777" w:rsidR="00DE6013" w:rsidRPr="00C96E9A" w:rsidRDefault="00DE6013" w:rsidP="00030F2C">
            <w:pPr>
              <w:spacing w:before="60"/>
              <w:jc w:val="both"/>
              <w:rPr>
                <w:rFonts w:cstheme="minorHAnsi"/>
                <w:color w:val="002060"/>
                <w:sz w:val="24"/>
                <w:szCs w:val="24"/>
              </w:rPr>
            </w:pPr>
            <w:r w:rsidRPr="00C96E9A">
              <w:rPr>
                <w:rFonts w:cstheme="minorHAnsi"/>
                <w:color w:val="002060"/>
                <w:sz w:val="24"/>
                <w:szCs w:val="24"/>
              </w:rPr>
              <w:t>Cererea de finanțare</w:t>
            </w:r>
          </w:p>
        </w:tc>
        <w:tc>
          <w:tcPr>
            <w:tcW w:w="234" w:type="pct"/>
          </w:tcPr>
          <w:p w14:paraId="3B2F7E49" w14:textId="4AB08497" w:rsidR="00DE6013" w:rsidRPr="00DD502B" w:rsidRDefault="00977E5A" w:rsidP="00BF4120">
            <w:pPr>
              <w:spacing w:before="60"/>
              <w:jc w:val="center"/>
              <w:rPr>
                <w:rFonts w:cstheme="minorHAnsi"/>
                <w:color w:val="C00000"/>
                <w:sz w:val="24"/>
                <w:szCs w:val="24"/>
              </w:rPr>
            </w:pPr>
            <w:r>
              <w:rPr>
                <w:rFonts w:cstheme="minorHAnsi"/>
                <w:color w:val="002060"/>
                <w:sz w:val="24"/>
                <w:szCs w:val="24"/>
              </w:rPr>
              <w:t>5</w:t>
            </w:r>
          </w:p>
        </w:tc>
        <w:tc>
          <w:tcPr>
            <w:tcW w:w="223" w:type="pct"/>
          </w:tcPr>
          <w:p w14:paraId="280C8F9C" w14:textId="77777777" w:rsidR="00DE6013" w:rsidRPr="00DD502B" w:rsidRDefault="00DE6013" w:rsidP="00030F2C">
            <w:pPr>
              <w:spacing w:before="60"/>
              <w:jc w:val="right"/>
              <w:rPr>
                <w:rFonts w:cstheme="minorHAnsi"/>
                <w:color w:val="C00000"/>
                <w:sz w:val="24"/>
                <w:szCs w:val="24"/>
              </w:rPr>
            </w:pPr>
          </w:p>
        </w:tc>
      </w:tr>
      <w:tr w:rsidR="006F7739" w:rsidRPr="00DD502B" w14:paraId="4493815E" w14:textId="77777777" w:rsidTr="00F15E88">
        <w:trPr>
          <w:trHeight w:val="3473"/>
        </w:trPr>
        <w:tc>
          <w:tcPr>
            <w:tcW w:w="514" w:type="pct"/>
            <w:vMerge/>
          </w:tcPr>
          <w:p w14:paraId="4029AE34" w14:textId="77777777" w:rsidR="006F7739" w:rsidRPr="00DD502B" w:rsidRDefault="006F7739" w:rsidP="00030F2C">
            <w:pPr>
              <w:spacing w:before="60"/>
              <w:jc w:val="both"/>
              <w:rPr>
                <w:rFonts w:cstheme="minorHAnsi"/>
                <w:color w:val="C00000"/>
                <w:sz w:val="24"/>
                <w:szCs w:val="24"/>
              </w:rPr>
            </w:pPr>
          </w:p>
        </w:tc>
        <w:tc>
          <w:tcPr>
            <w:tcW w:w="2017" w:type="pct"/>
          </w:tcPr>
          <w:p w14:paraId="1A0CCB5F" w14:textId="77777777" w:rsidR="006F7739" w:rsidRPr="00C96E9A" w:rsidRDefault="006F7739" w:rsidP="00030F2C">
            <w:pPr>
              <w:spacing w:before="60"/>
              <w:jc w:val="both"/>
              <w:rPr>
                <w:rFonts w:cstheme="minorHAnsi"/>
                <w:b/>
                <w:bCs/>
                <w:color w:val="002060"/>
                <w:sz w:val="24"/>
                <w:szCs w:val="24"/>
              </w:rPr>
            </w:pPr>
            <w:r w:rsidRPr="00C96E9A">
              <w:rPr>
                <w:rFonts w:cstheme="minorHAnsi"/>
                <w:b/>
                <w:bCs/>
                <w:color w:val="002060"/>
                <w:sz w:val="24"/>
                <w:szCs w:val="24"/>
              </w:rPr>
              <w:t xml:space="preserve">B. Justificare necesității/ oportunității proiectului </w:t>
            </w:r>
          </w:p>
          <w:p w14:paraId="77E2C41D" w14:textId="67F0506D" w:rsidR="006F7739" w:rsidRPr="00C96E9A" w:rsidRDefault="006F7739" w:rsidP="003355C9">
            <w:pPr>
              <w:pStyle w:val="ListParagraph"/>
              <w:numPr>
                <w:ilvl w:val="0"/>
                <w:numId w:val="70"/>
              </w:numPr>
              <w:spacing w:before="60"/>
              <w:jc w:val="both"/>
              <w:rPr>
                <w:rFonts w:cstheme="minorHAnsi"/>
                <w:color w:val="002060"/>
                <w:sz w:val="24"/>
                <w:szCs w:val="24"/>
              </w:rPr>
            </w:pPr>
            <w:r w:rsidRPr="00C96E9A">
              <w:rPr>
                <w:rFonts w:cstheme="minorHAnsi"/>
                <w:color w:val="002060"/>
                <w:sz w:val="24"/>
                <w:szCs w:val="24"/>
              </w:rPr>
              <w:t xml:space="preserve">proiectul descrie necesitatea/necesitățile si oportunitatea investițiilor propuse conform tipologiei unității </w:t>
            </w:r>
            <w:r w:rsidR="00DD531B">
              <w:rPr>
                <w:rFonts w:cstheme="minorHAnsi"/>
                <w:color w:val="002060"/>
                <w:sz w:val="24"/>
                <w:szCs w:val="24"/>
              </w:rPr>
              <w:t>de învățământ public</w:t>
            </w:r>
            <w:r w:rsidRPr="00C96E9A">
              <w:rPr>
                <w:rFonts w:cstheme="minorHAnsi"/>
                <w:color w:val="002060"/>
                <w:sz w:val="24"/>
                <w:szCs w:val="24"/>
              </w:rPr>
              <w:t xml:space="preserve"> (grupul țintă vizat), serviciile medicale pe care le furnizează, personalul medical și nemedical relevant și modul în care acestea vor fi soluționate prin implementarea proiectului – maxim </w:t>
            </w:r>
            <w:r w:rsidR="00977E5A">
              <w:rPr>
                <w:rFonts w:cstheme="minorHAnsi"/>
                <w:color w:val="002060"/>
                <w:sz w:val="24"/>
                <w:szCs w:val="24"/>
              </w:rPr>
              <w:t xml:space="preserve">5 </w:t>
            </w:r>
            <w:r w:rsidRPr="00C96E9A">
              <w:rPr>
                <w:rFonts w:cstheme="minorHAnsi"/>
                <w:color w:val="002060"/>
                <w:sz w:val="24"/>
                <w:szCs w:val="24"/>
              </w:rPr>
              <w:t>puncte;</w:t>
            </w:r>
          </w:p>
          <w:p w14:paraId="4B545FAF" w14:textId="4EF642DC" w:rsidR="006F7739" w:rsidRPr="00C96E9A" w:rsidRDefault="006F7739" w:rsidP="003355C9">
            <w:pPr>
              <w:pStyle w:val="ListParagraph"/>
              <w:numPr>
                <w:ilvl w:val="0"/>
                <w:numId w:val="70"/>
              </w:numPr>
              <w:spacing w:before="60"/>
              <w:jc w:val="both"/>
              <w:rPr>
                <w:rFonts w:cstheme="minorHAnsi"/>
                <w:color w:val="002060"/>
                <w:sz w:val="24"/>
                <w:szCs w:val="24"/>
              </w:rPr>
            </w:pPr>
            <w:r w:rsidRPr="00C96E9A">
              <w:rPr>
                <w:rFonts w:cstheme="minorHAnsi"/>
                <w:color w:val="002060"/>
                <w:sz w:val="24"/>
                <w:szCs w:val="24"/>
              </w:rPr>
              <w:t xml:space="preserve">proiectul nu descrie necesitatea/necesitățile si oportunitatea investițiilor propuse conform tipologiei </w:t>
            </w:r>
            <w:r w:rsidR="00DD531B" w:rsidRPr="00DD531B">
              <w:rPr>
                <w:rFonts w:cstheme="minorHAnsi"/>
                <w:color w:val="002060"/>
                <w:sz w:val="24"/>
                <w:szCs w:val="24"/>
              </w:rPr>
              <w:t xml:space="preserve">unității de învățământ public </w:t>
            </w:r>
            <w:r w:rsidR="00DD531B">
              <w:rPr>
                <w:rFonts w:cstheme="minorHAnsi"/>
                <w:color w:val="002060"/>
                <w:sz w:val="24"/>
                <w:szCs w:val="24"/>
              </w:rPr>
              <w:t>(</w:t>
            </w:r>
            <w:r w:rsidRPr="00C96E9A">
              <w:rPr>
                <w:rFonts w:cstheme="minorHAnsi"/>
                <w:color w:val="002060"/>
                <w:sz w:val="24"/>
                <w:szCs w:val="24"/>
              </w:rPr>
              <w:t>grupul</w:t>
            </w:r>
            <w:r w:rsidR="00DD531B">
              <w:rPr>
                <w:rFonts w:cstheme="minorHAnsi"/>
                <w:color w:val="002060"/>
                <w:sz w:val="24"/>
                <w:szCs w:val="24"/>
              </w:rPr>
              <w:t xml:space="preserve"> </w:t>
            </w:r>
            <w:r w:rsidRPr="00C96E9A">
              <w:rPr>
                <w:rFonts w:cstheme="minorHAnsi"/>
                <w:color w:val="002060"/>
                <w:sz w:val="24"/>
                <w:szCs w:val="24"/>
              </w:rPr>
              <w:t>țintă vizat), serviciile medicale pe care le furnizează, personalul medical și nemedical relevant și modul în care acestea vor fi soluționate prin implementarea proiectului – 0 puncte.</w:t>
            </w:r>
          </w:p>
          <w:p w14:paraId="7EE7A7B8" w14:textId="77777777" w:rsidR="006F7739" w:rsidRPr="002D1C97" w:rsidRDefault="006F7739" w:rsidP="00D12157">
            <w:pPr>
              <w:spacing w:before="60"/>
              <w:jc w:val="both"/>
              <w:rPr>
                <w:rFonts w:cstheme="minorHAnsi"/>
                <w:b/>
                <w:bCs/>
                <w:color w:val="FF0000"/>
                <w:sz w:val="24"/>
                <w:szCs w:val="24"/>
              </w:rPr>
            </w:pPr>
            <w:r w:rsidRPr="00D12157">
              <w:rPr>
                <w:rFonts w:cstheme="minorHAnsi"/>
                <w:b/>
                <w:bCs/>
                <w:color w:val="FF0000"/>
                <w:sz w:val="24"/>
                <w:szCs w:val="24"/>
              </w:rPr>
              <w:t>Atenție! Obținerea a zero puncte la acest subcriteriu generează respingerea proiectului</w:t>
            </w:r>
          </w:p>
        </w:tc>
        <w:tc>
          <w:tcPr>
            <w:tcW w:w="2012" w:type="pct"/>
          </w:tcPr>
          <w:p w14:paraId="181A344F" w14:textId="77777777" w:rsidR="006F7739" w:rsidRPr="00C96E9A" w:rsidRDefault="006F7739" w:rsidP="00030F2C">
            <w:pPr>
              <w:spacing w:before="60"/>
              <w:jc w:val="both"/>
              <w:rPr>
                <w:rFonts w:cstheme="minorHAnsi"/>
                <w:color w:val="002060"/>
                <w:sz w:val="24"/>
                <w:szCs w:val="24"/>
              </w:rPr>
            </w:pPr>
            <w:r w:rsidRPr="00C96E9A">
              <w:rPr>
                <w:rFonts w:cstheme="minorHAnsi"/>
                <w:color w:val="002060"/>
                <w:sz w:val="24"/>
                <w:szCs w:val="24"/>
              </w:rPr>
              <w:t>Cererea de finanțare</w:t>
            </w:r>
          </w:p>
        </w:tc>
        <w:tc>
          <w:tcPr>
            <w:tcW w:w="234" w:type="pct"/>
          </w:tcPr>
          <w:p w14:paraId="405574EB" w14:textId="6B0888B8" w:rsidR="006F7739" w:rsidRPr="00DD502B" w:rsidRDefault="00977E5A" w:rsidP="00BF4120">
            <w:pPr>
              <w:spacing w:before="60"/>
              <w:jc w:val="center"/>
              <w:rPr>
                <w:rFonts w:cstheme="minorHAnsi"/>
                <w:color w:val="C00000"/>
                <w:sz w:val="24"/>
                <w:szCs w:val="24"/>
              </w:rPr>
            </w:pPr>
            <w:r>
              <w:rPr>
                <w:rFonts w:cstheme="minorHAnsi"/>
                <w:color w:val="002060"/>
                <w:sz w:val="24"/>
                <w:szCs w:val="24"/>
              </w:rPr>
              <w:t>5</w:t>
            </w:r>
          </w:p>
        </w:tc>
        <w:tc>
          <w:tcPr>
            <w:tcW w:w="223" w:type="pct"/>
          </w:tcPr>
          <w:p w14:paraId="29733A62" w14:textId="77777777" w:rsidR="006F7739" w:rsidRPr="00DD502B" w:rsidRDefault="006F7739" w:rsidP="00030F2C">
            <w:pPr>
              <w:spacing w:before="60"/>
              <w:jc w:val="right"/>
              <w:rPr>
                <w:rFonts w:cstheme="minorHAnsi"/>
                <w:color w:val="C00000"/>
                <w:sz w:val="24"/>
                <w:szCs w:val="24"/>
              </w:rPr>
            </w:pPr>
          </w:p>
        </w:tc>
      </w:tr>
      <w:tr w:rsidR="00583255" w:rsidRPr="00DD502B" w14:paraId="0CF28CF5" w14:textId="77777777" w:rsidTr="00583255">
        <w:trPr>
          <w:trHeight w:val="827"/>
        </w:trPr>
        <w:tc>
          <w:tcPr>
            <w:tcW w:w="514" w:type="pct"/>
            <w:vMerge w:val="restart"/>
            <w:shd w:val="clear" w:color="auto" w:fill="FFFFFF" w:themeFill="background1"/>
            <w:vAlign w:val="center"/>
          </w:tcPr>
          <w:p w14:paraId="1B6558F3" w14:textId="5CC78162" w:rsidR="00583255" w:rsidRPr="00FC21E9" w:rsidRDefault="00583255" w:rsidP="006F7739">
            <w:pPr>
              <w:spacing w:before="60"/>
              <w:jc w:val="both"/>
              <w:rPr>
                <w:rFonts w:cstheme="minorHAnsi"/>
                <w:color w:val="002060"/>
                <w:sz w:val="24"/>
                <w:szCs w:val="24"/>
              </w:rPr>
            </w:pPr>
            <w:r w:rsidRPr="006A61F1">
              <w:rPr>
                <w:rFonts w:cstheme="minorHAnsi"/>
                <w:color w:val="002060"/>
                <w:sz w:val="24"/>
                <w:szCs w:val="24"/>
              </w:rPr>
              <w:t>Subcriteriul 1.2 Relevanța proiectului din perspectiva localizării investițiilor</w:t>
            </w:r>
          </w:p>
        </w:tc>
        <w:tc>
          <w:tcPr>
            <w:tcW w:w="2017" w:type="pct"/>
            <w:shd w:val="clear" w:color="auto" w:fill="FFFFFF" w:themeFill="background1"/>
          </w:tcPr>
          <w:p w14:paraId="4D3F5F3C" w14:textId="203AC3B6" w:rsidR="00583255" w:rsidRPr="006A61F1" w:rsidRDefault="00583255" w:rsidP="006A61F1">
            <w:pPr>
              <w:pStyle w:val="ListParagraph"/>
              <w:spacing w:before="60"/>
              <w:ind w:left="360"/>
              <w:jc w:val="both"/>
              <w:rPr>
                <w:rFonts w:cstheme="minorHAnsi"/>
                <w:color w:val="002060"/>
                <w:sz w:val="24"/>
                <w:szCs w:val="24"/>
              </w:rPr>
            </w:pPr>
            <w:r w:rsidRPr="006A61F1">
              <w:rPr>
                <w:rFonts w:cstheme="minorHAnsi"/>
                <w:b/>
                <w:bCs/>
                <w:color w:val="002060"/>
                <w:sz w:val="24"/>
                <w:szCs w:val="24"/>
              </w:rPr>
              <w:t>Relevanța proiectului din perspectiva localizării investițiilor</w:t>
            </w:r>
            <w:r>
              <w:rPr>
                <w:rFonts w:cstheme="minorHAnsi"/>
                <w:b/>
                <w:bCs/>
                <w:color w:val="002060"/>
                <w:sz w:val="24"/>
                <w:szCs w:val="24"/>
              </w:rPr>
              <w:t xml:space="preserve"> (mediul rural/urban, zone marginalizate </w:t>
            </w:r>
            <w:proofErr w:type="spellStart"/>
            <w:r>
              <w:rPr>
                <w:rFonts w:cstheme="minorHAnsi"/>
                <w:b/>
                <w:bCs/>
                <w:color w:val="002060"/>
                <w:sz w:val="24"/>
                <w:szCs w:val="24"/>
              </w:rPr>
              <w:t>socio</w:t>
            </w:r>
            <w:proofErr w:type="spellEnd"/>
            <w:r>
              <w:rPr>
                <w:rFonts w:cstheme="minorHAnsi"/>
                <w:b/>
                <w:bCs/>
                <w:color w:val="002060"/>
                <w:sz w:val="24"/>
                <w:szCs w:val="24"/>
              </w:rPr>
              <w:t>-economic</w:t>
            </w:r>
          </w:p>
          <w:p w14:paraId="0319D71F" w14:textId="05B539AE" w:rsidR="00583255" w:rsidRDefault="00583255" w:rsidP="00AB7367">
            <w:pPr>
              <w:pStyle w:val="ListParagraph"/>
              <w:numPr>
                <w:ilvl w:val="0"/>
                <w:numId w:val="111"/>
              </w:numPr>
              <w:spacing w:before="60"/>
              <w:jc w:val="both"/>
              <w:rPr>
                <w:rFonts w:cstheme="minorHAnsi"/>
                <w:color w:val="002060"/>
                <w:sz w:val="24"/>
                <w:szCs w:val="24"/>
              </w:rPr>
            </w:pPr>
            <w:r w:rsidRPr="006A61F1">
              <w:rPr>
                <w:rFonts w:cstheme="minorHAnsi"/>
                <w:color w:val="002060"/>
                <w:sz w:val="24"/>
                <w:szCs w:val="24"/>
              </w:rPr>
              <w:t xml:space="preserve">Investiția </w:t>
            </w:r>
            <w:r>
              <w:rPr>
                <w:rFonts w:cstheme="minorHAnsi"/>
                <w:color w:val="002060"/>
                <w:sz w:val="24"/>
                <w:szCs w:val="24"/>
              </w:rPr>
              <w:t>este</w:t>
            </w:r>
            <w:r w:rsidRPr="006A61F1">
              <w:rPr>
                <w:rFonts w:cstheme="minorHAnsi"/>
                <w:color w:val="002060"/>
                <w:sz w:val="24"/>
                <w:szCs w:val="24"/>
              </w:rPr>
              <w:t xml:space="preserve"> localizată în </w:t>
            </w:r>
            <w:r>
              <w:rPr>
                <w:rFonts w:cstheme="minorHAnsi"/>
                <w:color w:val="002060"/>
                <w:sz w:val="24"/>
                <w:szCs w:val="24"/>
              </w:rPr>
              <w:t xml:space="preserve">mediul rural din zone marginalizate </w:t>
            </w:r>
            <w:proofErr w:type="spellStart"/>
            <w:r>
              <w:rPr>
                <w:rFonts w:cstheme="minorHAnsi"/>
                <w:color w:val="002060"/>
                <w:sz w:val="24"/>
                <w:szCs w:val="24"/>
              </w:rPr>
              <w:t>socio</w:t>
            </w:r>
            <w:proofErr w:type="spellEnd"/>
            <w:r>
              <w:rPr>
                <w:rFonts w:cstheme="minorHAnsi"/>
                <w:color w:val="002060"/>
                <w:sz w:val="24"/>
                <w:szCs w:val="24"/>
              </w:rPr>
              <w:t>-economic</w:t>
            </w:r>
            <w:r w:rsidRPr="00D70902">
              <w:rPr>
                <w:rFonts w:cstheme="minorHAnsi"/>
                <w:color w:val="002060"/>
                <w:sz w:val="24"/>
                <w:szCs w:val="24"/>
              </w:rPr>
              <w:t xml:space="preserve"> -</w:t>
            </w:r>
            <w:r>
              <w:rPr>
                <w:rFonts w:cstheme="minorHAnsi"/>
                <w:color w:val="002060"/>
                <w:sz w:val="24"/>
                <w:szCs w:val="24"/>
              </w:rPr>
              <w:t>5</w:t>
            </w:r>
            <w:r w:rsidRPr="00D70902">
              <w:rPr>
                <w:rFonts w:cstheme="minorHAnsi"/>
                <w:color w:val="002060"/>
                <w:sz w:val="24"/>
                <w:szCs w:val="24"/>
              </w:rPr>
              <w:t xml:space="preserve"> puncte</w:t>
            </w:r>
            <w:r w:rsidRPr="007319C4">
              <w:rPr>
                <w:rFonts w:cstheme="minorHAnsi"/>
                <w:color w:val="002060"/>
                <w:sz w:val="24"/>
                <w:szCs w:val="24"/>
              </w:rPr>
              <w:t>;</w:t>
            </w:r>
            <w:r>
              <w:rPr>
                <w:rFonts w:cstheme="minorHAnsi"/>
                <w:color w:val="002060"/>
                <w:sz w:val="24"/>
                <w:szCs w:val="24"/>
              </w:rPr>
              <w:t xml:space="preserve"> </w:t>
            </w:r>
          </w:p>
          <w:p w14:paraId="2DE4AC09" w14:textId="3CCA2057" w:rsidR="00583255" w:rsidRPr="00AB7367" w:rsidRDefault="00583255" w:rsidP="00AB7367">
            <w:pPr>
              <w:pStyle w:val="ListParagraph"/>
              <w:numPr>
                <w:ilvl w:val="0"/>
                <w:numId w:val="111"/>
              </w:numPr>
              <w:spacing w:before="60"/>
              <w:jc w:val="both"/>
              <w:rPr>
                <w:rFonts w:cstheme="minorHAnsi"/>
                <w:color w:val="002060"/>
                <w:sz w:val="24"/>
                <w:szCs w:val="24"/>
              </w:rPr>
            </w:pPr>
            <w:r w:rsidRPr="000222CB">
              <w:rPr>
                <w:rFonts w:cstheme="minorHAnsi"/>
                <w:color w:val="002060"/>
                <w:sz w:val="24"/>
                <w:szCs w:val="24"/>
              </w:rPr>
              <w:t xml:space="preserve">Investiția </w:t>
            </w:r>
            <w:r>
              <w:rPr>
                <w:rFonts w:cstheme="minorHAnsi"/>
                <w:color w:val="002060"/>
                <w:sz w:val="24"/>
                <w:szCs w:val="24"/>
              </w:rPr>
              <w:t>este</w:t>
            </w:r>
            <w:r w:rsidRPr="000222CB">
              <w:rPr>
                <w:rFonts w:cstheme="minorHAnsi"/>
                <w:color w:val="002060"/>
                <w:sz w:val="24"/>
                <w:szCs w:val="24"/>
              </w:rPr>
              <w:t xml:space="preserve"> localizată în mediul rural</w:t>
            </w:r>
            <w:r>
              <w:rPr>
                <w:rFonts w:cstheme="minorHAnsi"/>
                <w:color w:val="002060"/>
                <w:sz w:val="24"/>
                <w:szCs w:val="24"/>
              </w:rPr>
              <w:t xml:space="preserve"> dar nu în zone în zone marginalizate </w:t>
            </w:r>
            <w:proofErr w:type="spellStart"/>
            <w:r>
              <w:rPr>
                <w:rFonts w:cstheme="minorHAnsi"/>
                <w:color w:val="002060"/>
                <w:sz w:val="24"/>
                <w:szCs w:val="24"/>
              </w:rPr>
              <w:t>socio</w:t>
            </w:r>
            <w:proofErr w:type="spellEnd"/>
            <w:r>
              <w:rPr>
                <w:rFonts w:cstheme="minorHAnsi"/>
                <w:color w:val="002060"/>
                <w:sz w:val="24"/>
                <w:szCs w:val="24"/>
              </w:rPr>
              <w:t>-economic – 0 puncte;</w:t>
            </w:r>
          </w:p>
          <w:p w14:paraId="1A122EDB" w14:textId="390C7CAD" w:rsidR="00583255" w:rsidRPr="006F7739" w:rsidRDefault="00583255" w:rsidP="00DD531B">
            <w:pPr>
              <w:pStyle w:val="ListParagraph"/>
              <w:spacing w:before="60"/>
              <w:ind w:left="360"/>
              <w:jc w:val="both"/>
              <w:rPr>
                <w:rFonts w:cstheme="minorHAnsi"/>
                <w:color w:val="002060"/>
                <w:sz w:val="24"/>
                <w:szCs w:val="24"/>
              </w:rPr>
            </w:pPr>
          </w:p>
        </w:tc>
        <w:tc>
          <w:tcPr>
            <w:tcW w:w="2012" w:type="pct"/>
            <w:shd w:val="clear" w:color="auto" w:fill="FFFFFF" w:themeFill="background1"/>
          </w:tcPr>
          <w:p w14:paraId="442DFFF3" w14:textId="77777777" w:rsidR="00583255" w:rsidRDefault="00583255" w:rsidP="006F7739">
            <w:pPr>
              <w:spacing w:before="60"/>
              <w:jc w:val="both"/>
              <w:rPr>
                <w:rFonts w:cstheme="minorHAnsi"/>
                <w:color w:val="002060"/>
                <w:sz w:val="24"/>
                <w:szCs w:val="24"/>
              </w:rPr>
            </w:pPr>
            <w:r>
              <w:rPr>
                <w:rFonts w:cstheme="minorHAnsi"/>
                <w:color w:val="002060"/>
                <w:sz w:val="24"/>
                <w:szCs w:val="24"/>
              </w:rPr>
              <w:t xml:space="preserve">Cererea de </w:t>
            </w:r>
            <w:proofErr w:type="spellStart"/>
            <w:r>
              <w:rPr>
                <w:rFonts w:cstheme="minorHAnsi"/>
                <w:color w:val="002060"/>
                <w:sz w:val="24"/>
                <w:szCs w:val="24"/>
              </w:rPr>
              <w:t>finantare</w:t>
            </w:r>
            <w:proofErr w:type="spellEnd"/>
          </w:p>
          <w:p w14:paraId="469C5376" w14:textId="2C2A0635" w:rsidR="00583255" w:rsidRPr="00D535AF" w:rsidRDefault="00583255" w:rsidP="006F7739">
            <w:pPr>
              <w:spacing w:before="60"/>
              <w:jc w:val="both"/>
              <w:rPr>
                <w:rFonts w:cstheme="minorHAnsi"/>
                <w:color w:val="002060"/>
                <w:sz w:val="24"/>
                <w:szCs w:val="24"/>
              </w:rPr>
            </w:pPr>
            <w:r>
              <w:rPr>
                <w:rFonts w:cstheme="minorHAnsi"/>
                <w:color w:val="002060"/>
                <w:sz w:val="24"/>
                <w:szCs w:val="24"/>
              </w:rPr>
              <w:t xml:space="preserve">Punctajul va fi acordat pe baza </w:t>
            </w:r>
            <w:r w:rsidRPr="003672DB">
              <w:rPr>
                <w:rFonts w:cstheme="minorHAnsi"/>
                <w:color w:val="002060"/>
                <w:sz w:val="24"/>
                <w:szCs w:val="24"/>
              </w:rPr>
              <w:t>Raportul</w:t>
            </w:r>
            <w:r>
              <w:rPr>
                <w:rFonts w:cstheme="minorHAnsi"/>
                <w:color w:val="002060"/>
                <w:sz w:val="24"/>
                <w:szCs w:val="24"/>
              </w:rPr>
              <w:t>ui</w:t>
            </w:r>
            <w:r w:rsidRPr="003672DB">
              <w:rPr>
                <w:rFonts w:cstheme="minorHAnsi"/>
                <w:color w:val="002060"/>
                <w:sz w:val="24"/>
                <w:szCs w:val="24"/>
              </w:rPr>
              <w:t xml:space="preserve"> Zone marginalizate </w:t>
            </w:r>
            <w:proofErr w:type="spellStart"/>
            <w:r w:rsidRPr="003672DB">
              <w:rPr>
                <w:rFonts w:cstheme="minorHAnsi"/>
                <w:color w:val="002060"/>
                <w:sz w:val="24"/>
                <w:szCs w:val="24"/>
              </w:rPr>
              <w:t>socio</w:t>
            </w:r>
            <w:proofErr w:type="spellEnd"/>
            <w:r w:rsidRPr="003672DB">
              <w:rPr>
                <w:rFonts w:cstheme="minorHAnsi"/>
                <w:color w:val="002060"/>
                <w:sz w:val="24"/>
                <w:szCs w:val="24"/>
              </w:rPr>
              <w:t xml:space="preserve"> - economic în mediul urban si rural din Romania elaborat de către Ministerul Muncii si Solidarității Sociale în cadrul proiectului „Dezvoltarea unor instrumentate de analiză si intervenție la nivel comunitar pentru perioada de programare 2021-2027” finanțat din POCA 2014-2020)”, cât și a hărților aferente</w:t>
            </w:r>
            <w:r>
              <w:rPr>
                <w:rFonts w:cstheme="minorHAnsi"/>
                <w:color w:val="002060"/>
                <w:sz w:val="24"/>
                <w:szCs w:val="24"/>
              </w:rPr>
              <w:t xml:space="preserve"> </w:t>
            </w:r>
            <w:r>
              <w:rPr>
                <w:rFonts w:cstheme="minorHAnsi"/>
                <w:color w:val="002060"/>
                <w:sz w:val="24"/>
                <w:szCs w:val="24"/>
              </w:rPr>
              <w:lastRenderedPageBreak/>
              <w:t>(</w:t>
            </w:r>
            <w:hyperlink r:id="rId8" w:history="1">
              <w:r w:rsidRPr="009528EA">
                <w:rPr>
                  <w:rStyle w:val="Hyperlink"/>
                  <w:rFonts w:cstheme="minorHAnsi"/>
                  <w:sz w:val="24"/>
                  <w:szCs w:val="24"/>
                </w:rPr>
                <w:t>https://mmuncii.gov.ro/wp-content/uploads/2025/10/RAPORT_HARTA__ZONELOR_MARGINALIZATE.pdf</w:t>
              </w:r>
            </w:hyperlink>
            <w:r>
              <w:rPr>
                <w:rFonts w:cstheme="minorHAnsi"/>
                <w:color w:val="002060"/>
                <w:sz w:val="24"/>
                <w:szCs w:val="24"/>
              </w:rPr>
              <w:t>)</w:t>
            </w:r>
          </w:p>
        </w:tc>
        <w:tc>
          <w:tcPr>
            <w:tcW w:w="234" w:type="pct"/>
            <w:shd w:val="clear" w:color="auto" w:fill="FFFFFF" w:themeFill="background1"/>
          </w:tcPr>
          <w:p w14:paraId="763AAFC7" w14:textId="622A4DA7" w:rsidR="00583255" w:rsidRDefault="00583255" w:rsidP="006F7739">
            <w:pPr>
              <w:spacing w:before="60"/>
              <w:jc w:val="center"/>
              <w:rPr>
                <w:rFonts w:cstheme="minorHAnsi"/>
                <w:color w:val="002060"/>
                <w:sz w:val="24"/>
                <w:szCs w:val="24"/>
              </w:rPr>
            </w:pPr>
            <w:r>
              <w:rPr>
                <w:rFonts w:cstheme="minorHAnsi"/>
                <w:color w:val="002060"/>
                <w:sz w:val="24"/>
                <w:szCs w:val="24"/>
              </w:rPr>
              <w:lastRenderedPageBreak/>
              <w:t>5</w:t>
            </w:r>
          </w:p>
        </w:tc>
        <w:tc>
          <w:tcPr>
            <w:tcW w:w="223" w:type="pct"/>
          </w:tcPr>
          <w:p w14:paraId="4476644C" w14:textId="77777777" w:rsidR="00583255" w:rsidRPr="00DD502B" w:rsidRDefault="00583255" w:rsidP="006F7739">
            <w:pPr>
              <w:spacing w:before="60"/>
              <w:jc w:val="right"/>
              <w:rPr>
                <w:rFonts w:cstheme="minorHAnsi"/>
                <w:color w:val="002060"/>
                <w:sz w:val="24"/>
                <w:szCs w:val="24"/>
              </w:rPr>
            </w:pPr>
          </w:p>
        </w:tc>
      </w:tr>
      <w:tr w:rsidR="00583255" w:rsidRPr="00DD502B" w14:paraId="1D598605" w14:textId="77777777" w:rsidTr="00F15E88">
        <w:trPr>
          <w:trHeight w:val="2404"/>
        </w:trPr>
        <w:tc>
          <w:tcPr>
            <w:tcW w:w="514" w:type="pct"/>
            <w:vMerge/>
            <w:shd w:val="clear" w:color="auto" w:fill="FFFFFF" w:themeFill="background1"/>
          </w:tcPr>
          <w:p w14:paraId="4CAF19CA" w14:textId="77777777" w:rsidR="00583255" w:rsidRPr="006A61F1" w:rsidRDefault="00583255" w:rsidP="006F7739">
            <w:pPr>
              <w:spacing w:before="60"/>
              <w:jc w:val="both"/>
              <w:rPr>
                <w:rFonts w:cstheme="minorHAnsi"/>
                <w:color w:val="002060"/>
                <w:sz w:val="24"/>
                <w:szCs w:val="24"/>
              </w:rPr>
            </w:pPr>
          </w:p>
        </w:tc>
        <w:tc>
          <w:tcPr>
            <w:tcW w:w="2017" w:type="pct"/>
            <w:shd w:val="clear" w:color="auto" w:fill="FFFFFF" w:themeFill="background1"/>
          </w:tcPr>
          <w:p w14:paraId="49C4B482" w14:textId="5733DD4D" w:rsidR="00583255" w:rsidRDefault="00583255" w:rsidP="006A61F1">
            <w:pPr>
              <w:pStyle w:val="ListParagraph"/>
              <w:spacing w:before="60"/>
              <w:ind w:left="360"/>
              <w:jc w:val="both"/>
              <w:rPr>
                <w:rFonts w:cstheme="minorHAnsi"/>
                <w:b/>
                <w:bCs/>
                <w:color w:val="002060"/>
                <w:sz w:val="24"/>
                <w:szCs w:val="24"/>
              </w:rPr>
            </w:pPr>
            <w:r w:rsidRPr="00FD3274">
              <w:rPr>
                <w:rFonts w:cstheme="minorHAnsi"/>
                <w:b/>
                <w:bCs/>
                <w:color w:val="002060"/>
                <w:sz w:val="24"/>
                <w:szCs w:val="24"/>
              </w:rPr>
              <w:t>Relevanța proiectului din perspectiva localizării investițiilor</w:t>
            </w:r>
            <w:r>
              <w:rPr>
                <w:rFonts w:cstheme="minorHAnsi"/>
                <w:b/>
                <w:bCs/>
                <w:color w:val="002060"/>
                <w:sz w:val="24"/>
                <w:szCs w:val="24"/>
              </w:rPr>
              <w:t xml:space="preserve"> (existență medic de familie, distanță față de un cabinet medical)</w:t>
            </w:r>
          </w:p>
          <w:p w14:paraId="51DE745C" w14:textId="618C46D4" w:rsidR="00583255" w:rsidRDefault="00583255" w:rsidP="00FD3274">
            <w:pPr>
              <w:pStyle w:val="ListParagraph"/>
              <w:numPr>
                <w:ilvl w:val="0"/>
                <w:numId w:val="129"/>
              </w:numPr>
              <w:spacing w:before="60"/>
              <w:ind w:left="376" w:hanging="376"/>
              <w:jc w:val="both"/>
              <w:rPr>
                <w:rFonts w:cstheme="minorHAnsi"/>
                <w:color w:val="002060"/>
                <w:sz w:val="24"/>
                <w:szCs w:val="24"/>
              </w:rPr>
            </w:pPr>
            <w:r w:rsidRPr="00FD3274">
              <w:rPr>
                <w:rFonts w:cstheme="minorHAnsi"/>
                <w:color w:val="002060"/>
                <w:sz w:val="24"/>
                <w:szCs w:val="24"/>
              </w:rPr>
              <w:t xml:space="preserve">Investiția </w:t>
            </w:r>
            <w:r>
              <w:rPr>
                <w:rFonts w:cstheme="minorHAnsi"/>
                <w:color w:val="002060"/>
                <w:sz w:val="24"/>
                <w:szCs w:val="24"/>
              </w:rPr>
              <w:t>este</w:t>
            </w:r>
            <w:r w:rsidRPr="00FD3274">
              <w:rPr>
                <w:rFonts w:cstheme="minorHAnsi"/>
                <w:color w:val="002060"/>
                <w:sz w:val="24"/>
                <w:szCs w:val="24"/>
              </w:rPr>
              <w:t xml:space="preserve"> localizată </w:t>
            </w:r>
            <w:r>
              <w:rPr>
                <w:rFonts w:cstheme="minorHAnsi"/>
                <w:color w:val="002060"/>
                <w:sz w:val="24"/>
                <w:szCs w:val="24"/>
              </w:rPr>
              <w:t>într-o localitate fără medic de familie/ la o distanță mai mare de 15 km față de un cabinet medical– 5 puncte</w:t>
            </w:r>
          </w:p>
          <w:p w14:paraId="36D86CF8" w14:textId="7CAF7045" w:rsidR="00583255" w:rsidRDefault="00583255" w:rsidP="00FD3274">
            <w:pPr>
              <w:pStyle w:val="ListParagraph"/>
              <w:numPr>
                <w:ilvl w:val="0"/>
                <w:numId w:val="129"/>
              </w:numPr>
              <w:spacing w:before="60"/>
              <w:ind w:left="376" w:hanging="376"/>
              <w:jc w:val="both"/>
              <w:rPr>
                <w:rFonts w:cstheme="minorHAnsi"/>
                <w:color w:val="002060"/>
                <w:sz w:val="24"/>
                <w:szCs w:val="24"/>
              </w:rPr>
            </w:pPr>
            <w:r w:rsidRPr="00FD3274">
              <w:rPr>
                <w:rFonts w:cstheme="minorHAnsi"/>
                <w:color w:val="002060"/>
                <w:sz w:val="24"/>
                <w:szCs w:val="24"/>
              </w:rPr>
              <w:t xml:space="preserve">Investiția este localizată într-o localitate </w:t>
            </w:r>
            <w:r>
              <w:rPr>
                <w:rFonts w:cstheme="minorHAnsi"/>
                <w:color w:val="002060"/>
                <w:sz w:val="24"/>
                <w:szCs w:val="24"/>
              </w:rPr>
              <w:t>cu</w:t>
            </w:r>
            <w:r w:rsidRPr="00FD3274">
              <w:rPr>
                <w:rFonts w:cstheme="minorHAnsi"/>
                <w:color w:val="002060"/>
                <w:sz w:val="24"/>
                <w:szCs w:val="24"/>
              </w:rPr>
              <w:t xml:space="preserve"> medic de familie/ la o distanță mai </w:t>
            </w:r>
            <w:r>
              <w:rPr>
                <w:rFonts w:cstheme="minorHAnsi"/>
                <w:color w:val="002060"/>
                <w:sz w:val="24"/>
                <w:szCs w:val="24"/>
              </w:rPr>
              <w:t>mică</w:t>
            </w:r>
            <w:r w:rsidRPr="00FD3274">
              <w:rPr>
                <w:rFonts w:cstheme="minorHAnsi"/>
                <w:color w:val="002060"/>
                <w:sz w:val="24"/>
                <w:szCs w:val="24"/>
              </w:rPr>
              <w:t xml:space="preserve"> de 15 km față de un cabinet medical– </w:t>
            </w:r>
            <w:r>
              <w:rPr>
                <w:rFonts w:cstheme="minorHAnsi"/>
                <w:color w:val="002060"/>
                <w:sz w:val="24"/>
                <w:szCs w:val="24"/>
              </w:rPr>
              <w:t>0</w:t>
            </w:r>
            <w:r w:rsidRPr="00FD3274">
              <w:rPr>
                <w:rFonts w:cstheme="minorHAnsi"/>
                <w:color w:val="002060"/>
                <w:sz w:val="24"/>
                <w:szCs w:val="24"/>
              </w:rPr>
              <w:t xml:space="preserve"> puncte</w:t>
            </w:r>
          </w:p>
          <w:p w14:paraId="10EC3E2F" w14:textId="77777777" w:rsidR="00583255" w:rsidRPr="00FD3274" w:rsidRDefault="00583255" w:rsidP="005F072D">
            <w:pPr>
              <w:pStyle w:val="ListParagraph"/>
              <w:spacing w:before="60"/>
              <w:ind w:left="376"/>
              <w:jc w:val="both"/>
              <w:rPr>
                <w:rFonts w:cstheme="minorHAnsi"/>
                <w:color w:val="002060"/>
                <w:sz w:val="24"/>
                <w:szCs w:val="24"/>
              </w:rPr>
            </w:pPr>
          </w:p>
          <w:p w14:paraId="747D3A4A" w14:textId="06E343B3" w:rsidR="00583255" w:rsidRPr="00FD3274" w:rsidRDefault="00583255" w:rsidP="00FD3274">
            <w:pPr>
              <w:pStyle w:val="ListParagraph"/>
              <w:spacing w:before="60"/>
              <w:ind w:left="376"/>
              <w:jc w:val="both"/>
            </w:pPr>
          </w:p>
        </w:tc>
        <w:tc>
          <w:tcPr>
            <w:tcW w:w="2012" w:type="pct"/>
            <w:shd w:val="clear" w:color="auto" w:fill="FFFFFF" w:themeFill="background1"/>
          </w:tcPr>
          <w:p w14:paraId="1A8B23A0" w14:textId="77777777" w:rsidR="00583255" w:rsidRDefault="00583255" w:rsidP="006F7739">
            <w:pPr>
              <w:spacing w:before="60"/>
              <w:jc w:val="both"/>
              <w:rPr>
                <w:rFonts w:cstheme="minorHAnsi"/>
                <w:color w:val="002060"/>
                <w:sz w:val="24"/>
                <w:szCs w:val="24"/>
              </w:rPr>
            </w:pPr>
            <w:r>
              <w:rPr>
                <w:rFonts w:cstheme="minorHAnsi"/>
                <w:color w:val="002060"/>
                <w:sz w:val="24"/>
                <w:szCs w:val="24"/>
              </w:rPr>
              <w:t>Cererea de finanțare</w:t>
            </w:r>
          </w:p>
          <w:p w14:paraId="195F1569" w14:textId="77777777" w:rsidR="00583255" w:rsidRDefault="00583255" w:rsidP="006F06D4">
            <w:pPr>
              <w:rPr>
                <w:rFonts w:cstheme="minorHAnsi"/>
                <w:color w:val="002060"/>
                <w:sz w:val="24"/>
                <w:szCs w:val="24"/>
              </w:rPr>
            </w:pPr>
          </w:p>
          <w:p w14:paraId="033215E8" w14:textId="55681AF3" w:rsidR="00583255" w:rsidRPr="006F06D4" w:rsidRDefault="00583255" w:rsidP="006F06D4">
            <w:pPr>
              <w:rPr>
                <w:rFonts w:cstheme="minorHAnsi"/>
                <w:sz w:val="24"/>
                <w:szCs w:val="24"/>
              </w:rPr>
            </w:pPr>
            <w:r w:rsidRPr="006F06D4">
              <w:rPr>
                <w:rFonts w:cstheme="minorHAnsi"/>
                <w:sz w:val="24"/>
                <w:szCs w:val="24"/>
              </w:rPr>
              <w:t>Lista furnizorilor de servicii medicale din România</w:t>
            </w:r>
            <w:r>
              <w:rPr>
                <w:rFonts w:cstheme="minorHAnsi"/>
                <w:sz w:val="24"/>
                <w:szCs w:val="24"/>
              </w:rPr>
              <w:t xml:space="preserve"> - </w:t>
            </w:r>
            <w:hyperlink r:id="rId9" w:history="1">
              <w:r w:rsidRPr="009528EA">
                <w:rPr>
                  <w:rStyle w:val="Hyperlink"/>
                  <w:rFonts w:cstheme="minorHAnsi"/>
                  <w:sz w:val="24"/>
                  <w:szCs w:val="24"/>
                </w:rPr>
                <w:t>https://cnas.ro/informatii-publice-lista-furnizoriilor-de-servicii-medicale-din-romania/</w:t>
              </w:r>
            </w:hyperlink>
            <w:r>
              <w:rPr>
                <w:rFonts w:cstheme="minorHAnsi"/>
                <w:sz w:val="24"/>
                <w:szCs w:val="24"/>
              </w:rPr>
              <w:t xml:space="preserve"> </w:t>
            </w:r>
          </w:p>
        </w:tc>
        <w:tc>
          <w:tcPr>
            <w:tcW w:w="234" w:type="pct"/>
            <w:shd w:val="clear" w:color="auto" w:fill="FFFFFF" w:themeFill="background1"/>
          </w:tcPr>
          <w:p w14:paraId="337F23D9" w14:textId="067C89FF" w:rsidR="00583255" w:rsidRDefault="00583255" w:rsidP="006F7739">
            <w:pPr>
              <w:spacing w:before="60"/>
              <w:jc w:val="center"/>
              <w:rPr>
                <w:rFonts w:cstheme="minorHAnsi"/>
                <w:color w:val="002060"/>
                <w:sz w:val="24"/>
                <w:szCs w:val="24"/>
              </w:rPr>
            </w:pPr>
            <w:r>
              <w:rPr>
                <w:rFonts w:cstheme="minorHAnsi"/>
                <w:color w:val="002060"/>
                <w:sz w:val="24"/>
                <w:szCs w:val="24"/>
              </w:rPr>
              <w:t>5</w:t>
            </w:r>
          </w:p>
        </w:tc>
        <w:tc>
          <w:tcPr>
            <w:tcW w:w="223" w:type="pct"/>
          </w:tcPr>
          <w:p w14:paraId="2F8F0903" w14:textId="3C846DCB" w:rsidR="00583255" w:rsidRPr="00DD502B" w:rsidRDefault="00583255" w:rsidP="005F072D">
            <w:pPr>
              <w:spacing w:before="60"/>
              <w:jc w:val="center"/>
              <w:rPr>
                <w:rFonts w:cstheme="minorHAnsi"/>
                <w:color w:val="002060"/>
                <w:sz w:val="24"/>
                <w:szCs w:val="24"/>
              </w:rPr>
            </w:pPr>
          </w:p>
        </w:tc>
      </w:tr>
      <w:tr w:rsidR="00F33375" w:rsidRPr="00DD502B" w14:paraId="3CD9B8AA" w14:textId="77777777" w:rsidTr="00F15E88">
        <w:trPr>
          <w:trHeight w:val="3463"/>
        </w:trPr>
        <w:tc>
          <w:tcPr>
            <w:tcW w:w="514" w:type="pct"/>
            <w:shd w:val="clear" w:color="auto" w:fill="FFFFFF" w:themeFill="background1"/>
          </w:tcPr>
          <w:p w14:paraId="77D249AF" w14:textId="52D388C7" w:rsidR="00F33375" w:rsidRPr="006A61F1" w:rsidRDefault="00F33375" w:rsidP="00A65761">
            <w:pPr>
              <w:spacing w:before="60"/>
              <w:jc w:val="both"/>
              <w:rPr>
                <w:rFonts w:cstheme="minorHAnsi"/>
                <w:color w:val="002060"/>
                <w:sz w:val="24"/>
                <w:szCs w:val="24"/>
              </w:rPr>
            </w:pPr>
            <w:r w:rsidRPr="00A65761">
              <w:rPr>
                <w:rFonts w:cstheme="minorHAnsi"/>
                <w:color w:val="002060"/>
                <w:sz w:val="24"/>
                <w:szCs w:val="24"/>
              </w:rPr>
              <w:t xml:space="preserve">Subcriteriul 1.3. Capacitatea </w:t>
            </w:r>
            <w:r>
              <w:rPr>
                <w:rFonts w:cstheme="minorHAnsi"/>
                <w:color w:val="002060"/>
                <w:sz w:val="24"/>
                <w:szCs w:val="24"/>
              </w:rPr>
              <w:t>unităților de învățământ</w:t>
            </w:r>
            <w:r w:rsidR="0096325A">
              <w:rPr>
                <w:rFonts w:cstheme="minorHAnsi"/>
                <w:color w:val="002060"/>
                <w:sz w:val="24"/>
                <w:szCs w:val="24"/>
              </w:rPr>
              <w:t xml:space="preserve"> din mediul rural</w:t>
            </w:r>
            <w:r>
              <w:rPr>
                <w:rFonts w:cstheme="minorHAnsi"/>
                <w:color w:val="002060"/>
                <w:sz w:val="24"/>
                <w:szCs w:val="24"/>
              </w:rPr>
              <w:t xml:space="preserve"> – resursa umană</w:t>
            </w:r>
            <w:r w:rsidRPr="00A65761">
              <w:rPr>
                <w:rFonts w:cstheme="minorHAnsi"/>
                <w:color w:val="002060"/>
                <w:sz w:val="24"/>
                <w:szCs w:val="24"/>
              </w:rPr>
              <w:t xml:space="preserve"> disponibilă (medici, asistenți medicali, etc)</w:t>
            </w:r>
          </w:p>
        </w:tc>
        <w:tc>
          <w:tcPr>
            <w:tcW w:w="2017" w:type="pct"/>
            <w:shd w:val="clear" w:color="auto" w:fill="FFFFFF" w:themeFill="background1"/>
          </w:tcPr>
          <w:p w14:paraId="66240957" w14:textId="1AE3445D" w:rsidR="00F33375" w:rsidRPr="0029441F" w:rsidRDefault="00F33375" w:rsidP="00A65761">
            <w:pPr>
              <w:spacing w:before="60"/>
              <w:jc w:val="both"/>
              <w:rPr>
                <w:rFonts w:cstheme="minorHAnsi"/>
                <w:b/>
                <w:bCs/>
                <w:color w:val="002060"/>
                <w:sz w:val="24"/>
                <w:szCs w:val="24"/>
              </w:rPr>
            </w:pPr>
            <w:r w:rsidRPr="0029441F">
              <w:rPr>
                <w:rFonts w:cstheme="minorHAnsi"/>
                <w:b/>
                <w:bCs/>
                <w:color w:val="002060"/>
                <w:sz w:val="24"/>
                <w:szCs w:val="24"/>
              </w:rPr>
              <w:t xml:space="preserve">Existența resursei umane care va </w:t>
            </w:r>
            <w:r>
              <w:rPr>
                <w:rFonts w:cstheme="minorHAnsi"/>
                <w:b/>
                <w:bCs/>
                <w:color w:val="002060"/>
                <w:sz w:val="24"/>
                <w:szCs w:val="24"/>
              </w:rPr>
              <w:t xml:space="preserve">furniza/furnizează servicii </w:t>
            </w:r>
            <w:r w:rsidR="001013F0">
              <w:rPr>
                <w:rFonts w:cstheme="minorHAnsi"/>
                <w:b/>
                <w:bCs/>
                <w:color w:val="002060"/>
                <w:sz w:val="24"/>
                <w:szCs w:val="24"/>
              </w:rPr>
              <w:t>medicale</w:t>
            </w:r>
          </w:p>
          <w:p w14:paraId="0DD3582A" w14:textId="71F0BD76" w:rsidR="00F33375" w:rsidRPr="0029441F" w:rsidRDefault="00F33375" w:rsidP="00A65761">
            <w:pPr>
              <w:numPr>
                <w:ilvl w:val="0"/>
                <w:numId w:val="117"/>
              </w:numPr>
              <w:spacing w:before="60"/>
              <w:jc w:val="both"/>
              <w:rPr>
                <w:rFonts w:cstheme="minorHAnsi"/>
                <w:color w:val="002060"/>
                <w:sz w:val="24"/>
                <w:szCs w:val="24"/>
              </w:rPr>
            </w:pPr>
            <w:r>
              <w:rPr>
                <w:rFonts w:cstheme="minorHAnsi"/>
                <w:color w:val="002060"/>
                <w:sz w:val="24"/>
                <w:szCs w:val="24"/>
              </w:rPr>
              <w:t xml:space="preserve">Unitatea </w:t>
            </w:r>
            <w:r w:rsidR="001013F0">
              <w:rPr>
                <w:rFonts w:cstheme="minorHAnsi"/>
                <w:color w:val="002060"/>
                <w:sz w:val="24"/>
                <w:szCs w:val="24"/>
              </w:rPr>
              <w:t>de învățământ</w:t>
            </w:r>
            <w:r>
              <w:rPr>
                <w:rFonts w:cstheme="minorHAnsi"/>
                <w:color w:val="002060"/>
                <w:sz w:val="24"/>
                <w:szCs w:val="24"/>
              </w:rPr>
              <w:t xml:space="preserve"> </w:t>
            </w:r>
            <w:r w:rsidR="0096325A">
              <w:rPr>
                <w:rFonts w:cstheme="minorHAnsi"/>
                <w:color w:val="002060"/>
                <w:sz w:val="24"/>
                <w:szCs w:val="24"/>
              </w:rPr>
              <w:t xml:space="preserve">din mediul rural </w:t>
            </w:r>
            <w:r>
              <w:rPr>
                <w:rFonts w:cstheme="minorHAnsi"/>
                <w:color w:val="002060"/>
                <w:sz w:val="24"/>
                <w:szCs w:val="24"/>
              </w:rPr>
              <w:t>beneficiară are</w:t>
            </w:r>
            <w:r w:rsidRPr="005831A6">
              <w:rPr>
                <w:rFonts w:cstheme="minorHAnsi"/>
                <w:color w:val="002060"/>
                <w:sz w:val="24"/>
                <w:szCs w:val="24"/>
              </w:rPr>
              <w:t xml:space="preserve">, la momentul depunerii cererii de finanțare, personal de specialitate medical (ex. medici, asistenți medicali, etc.) pentru furnizare servicii </w:t>
            </w:r>
            <w:r>
              <w:rPr>
                <w:rFonts w:cstheme="minorHAnsi"/>
                <w:color w:val="002060"/>
                <w:sz w:val="24"/>
                <w:szCs w:val="24"/>
              </w:rPr>
              <w:t>medicale sau dacă nu</w:t>
            </w:r>
            <w:r w:rsidRPr="0029441F">
              <w:rPr>
                <w:rFonts w:cstheme="minorHAnsi"/>
                <w:color w:val="002060"/>
                <w:sz w:val="24"/>
                <w:szCs w:val="24"/>
              </w:rPr>
              <w:t xml:space="preserve"> are, la momentul depunerii cererii de finanțare, personal de specialitate medical (ex. medici, asistenți medicali, etc) pentru furnizare servicii </w:t>
            </w:r>
            <w:r w:rsidR="00DD531B">
              <w:rPr>
                <w:rFonts w:cstheme="minorHAnsi"/>
                <w:color w:val="002060"/>
                <w:sz w:val="24"/>
                <w:szCs w:val="24"/>
              </w:rPr>
              <w:t>medicale</w:t>
            </w:r>
            <w:r>
              <w:rPr>
                <w:rFonts w:cstheme="minorHAnsi"/>
                <w:color w:val="002060"/>
                <w:sz w:val="24"/>
                <w:szCs w:val="24"/>
              </w:rPr>
              <w:t>,</w:t>
            </w:r>
            <w:r w:rsidRPr="0029441F">
              <w:rPr>
                <w:rFonts w:cstheme="minorHAnsi"/>
                <w:color w:val="002060"/>
                <w:sz w:val="24"/>
                <w:szCs w:val="24"/>
              </w:rPr>
              <w:t xml:space="preserve"> d</w:t>
            </w:r>
            <w:r>
              <w:rPr>
                <w:rFonts w:cstheme="minorHAnsi"/>
                <w:color w:val="002060"/>
                <w:sz w:val="24"/>
                <w:szCs w:val="24"/>
              </w:rPr>
              <w:t>eține</w:t>
            </w:r>
            <w:r w:rsidRPr="0029441F">
              <w:rPr>
                <w:rFonts w:cstheme="minorHAnsi"/>
                <w:color w:val="002060"/>
                <w:sz w:val="24"/>
                <w:szCs w:val="24"/>
              </w:rPr>
              <w:t xml:space="preserve"> un plan pentru asigurarea acestora p</w:t>
            </w:r>
            <w:r>
              <w:rPr>
                <w:rFonts w:cstheme="minorHAnsi"/>
                <w:color w:val="002060"/>
                <w:sz w:val="24"/>
                <w:szCs w:val="24"/>
              </w:rPr>
              <w:t>â</w:t>
            </w:r>
            <w:r w:rsidRPr="0029441F">
              <w:rPr>
                <w:rFonts w:cstheme="minorHAnsi"/>
                <w:color w:val="002060"/>
                <w:sz w:val="24"/>
                <w:szCs w:val="24"/>
              </w:rPr>
              <w:t>n</w:t>
            </w:r>
            <w:r>
              <w:rPr>
                <w:rFonts w:cstheme="minorHAnsi"/>
                <w:color w:val="002060"/>
                <w:sz w:val="24"/>
                <w:szCs w:val="24"/>
              </w:rPr>
              <w:t>ă</w:t>
            </w:r>
            <w:r w:rsidRPr="0029441F">
              <w:rPr>
                <w:rFonts w:cstheme="minorHAnsi"/>
                <w:color w:val="002060"/>
                <w:sz w:val="24"/>
                <w:szCs w:val="24"/>
              </w:rPr>
              <w:t xml:space="preserve"> la finalizarea proiectului  – </w:t>
            </w:r>
            <w:r>
              <w:rPr>
                <w:rFonts w:cstheme="minorHAnsi"/>
                <w:color w:val="002060"/>
                <w:sz w:val="24"/>
                <w:szCs w:val="24"/>
              </w:rPr>
              <w:t>5</w:t>
            </w:r>
            <w:r w:rsidRPr="0029441F">
              <w:rPr>
                <w:rFonts w:cstheme="minorHAnsi"/>
                <w:color w:val="002060"/>
                <w:sz w:val="24"/>
                <w:szCs w:val="24"/>
              </w:rPr>
              <w:t xml:space="preserve"> puncte.</w:t>
            </w:r>
          </w:p>
          <w:p w14:paraId="6AC739E0" w14:textId="49260060" w:rsidR="00F33375" w:rsidRPr="007038E7" w:rsidRDefault="00F33375" w:rsidP="007038E7">
            <w:pPr>
              <w:numPr>
                <w:ilvl w:val="0"/>
                <w:numId w:val="117"/>
              </w:numPr>
              <w:spacing w:before="60"/>
              <w:jc w:val="both"/>
              <w:rPr>
                <w:rFonts w:cstheme="minorHAnsi"/>
                <w:color w:val="002060"/>
                <w:sz w:val="24"/>
                <w:szCs w:val="24"/>
              </w:rPr>
            </w:pPr>
            <w:r w:rsidRPr="00F11031">
              <w:rPr>
                <w:rFonts w:cstheme="minorHAnsi"/>
                <w:color w:val="002060"/>
                <w:sz w:val="24"/>
                <w:szCs w:val="24"/>
              </w:rPr>
              <w:t xml:space="preserve">Unitatea </w:t>
            </w:r>
            <w:r w:rsidR="00C4655B">
              <w:rPr>
                <w:rFonts w:cstheme="minorHAnsi"/>
                <w:color w:val="002060"/>
                <w:sz w:val="24"/>
                <w:szCs w:val="24"/>
              </w:rPr>
              <w:t>de învățământ</w:t>
            </w:r>
            <w:r w:rsidR="0096325A">
              <w:rPr>
                <w:rFonts w:cstheme="minorHAnsi"/>
                <w:color w:val="002060"/>
                <w:sz w:val="24"/>
                <w:szCs w:val="24"/>
              </w:rPr>
              <w:t xml:space="preserve"> din mediul rural</w:t>
            </w:r>
            <w:r w:rsidRPr="00F11031">
              <w:rPr>
                <w:rFonts w:cstheme="minorHAnsi"/>
                <w:color w:val="002060"/>
                <w:sz w:val="24"/>
                <w:szCs w:val="24"/>
              </w:rPr>
              <w:t xml:space="preserve"> beneficiară</w:t>
            </w:r>
            <w:r w:rsidRPr="007038E7">
              <w:rPr>
                <w:rFonts w:cstheme="minorHAnsi"/>
                <w:color w:val="002060"/>
                <w:sz w:val="24"/>
                <w:szCs w:val="24"/>
              </w:rPr>
              <w:t xml:space="preserve"> NU are, la momentul depunerii cererii de finanțare, personal de specialitate medical (ex. medici, asistenți medicali, etc) pentru furnizare servicii </w:t>
            </w:r>
            <w:r w:rsidR="00DD531B">
              <w:rPr>
                <w:rFonts w:cstheme="minorHAnsi"/>
                <w:color w:val="002060"/>
                <w:sz w:val="24"/>
                <w:szCs w:val="24"/>
              </w:rPr>
              <w:t>medicale</w:t>
            </w:r>
            <w:r w:rsidRPr="007038E7">
              <w:rPr>
                <w:rFonts w:cstheme="minorHAnsi"/>
                <w:color w:val="002060"/>
                <w:sz w:val="24"/>
                <w:szCs w:val="24"/>
              </w:rPr>
              <w:t xml:space="preserve"> și NU are un plan pentru asigurarea acestora pana la finalizarea proiectului  – 0 puncte.</w:t>
            </w:r>
          </w:p>
          <w:p w14:paraId="5961AE97" w14:textId="73082BB7" w:rsidR="00F33375" w:rsidRPr="006A61F1" w:rsidRDefault="00F33375" w:rsidP="00CE0DE7">
            <w:pPr>
              <w:spacing w:before="60"/>
              <w:ind w:left="360"/>
              <w:jc w:val="both"/>
              <w:rPr>
                <w:rFonts w:cstheme="minorHAnsi"/>
                <w:b/>
                <w:bCs/>
                <w:color w:val="002060"/>
                <w:sz w:val="24"/>
                <w:szCs w:val="24"/>
              </w:rPr>
            </w:pPr>
          </w:p>
        </w:tc>
        <w:tc>
          <w:tcPr>
            <w:tcW w:w="2012" w:type="pct"/>
            <w:shd w:val="clear" w:color="auto" w:fill="FFFFFF" w:themeFill="background1"/>
          </w:tcPr>
          <w:p w14:paraId="1373C5FA" w14:textId="17E58EA7" w:rsidR="00F33375" w:rsidRPr="00741845" w:rsidRDefault="00CC3417" w:rsidP="00A65761">
            <w:pPr>
              <w:spacing w:before="60"/>
              <w:jc w:val="both"/>
              <w:rPr>
                <w:rFonts w:cstheme="minorHAnsi"/>
                <w:color w:val="002060"/>
                <w:sz w:val="24"/>
                <w:szCs w:val="24"/>
              </w:rPr>
            </w:pPr>
            <w:r>
              <w:rPr>
                <w:rFonts w:cstheme="minorHAnsi"/>
                <w:color w:val="002060"/>
                <w:sz w:val="24"/>
                <w:szCs w:val="24"/>
              </w:rPr>
              <w:t xml:space="preserve">Cererea de </w:t>
            </w:r>
            <w:r w:rsidR="00D00378">
              <w:rPr>
                <w:rFonts w:cstheme="minorHAnsi"/>
                <w:color w:val="002060"/>
                <w:sz w:val="24"/>
                <w:szCs w:val="24"/>
              </w:rPr>
              <w:t>finanțare</w:t>
            </w:r>
          </w:p>
        </w:tc>
        <w:tc>
          <w:tcPr>
            <w:tcW w:w="234" w:type="pct"/>
            <w:shd w:val="clear" w:color="auto" w:fill="FFFFFF" w:themeFill="background1"/>
          </w:tcPr>
          <w:p w14:paraId="5B7EC99B" w14:textId="127E6BBC" w:rsidR="00F33375" w:rsidRDefault="00F33375" w:rsidP="00A65761">
            <w:pPr>
              <w:spacing w:before="60"/>
              <w:jc w:val="center"/>
              <w:rPr>
                <w:rFonts w:cstheme="minorHAnsi"/>
                <w:color w:val="002060"/>
                <w:sz w:val="24"/>
                <w:szCs w:val="24"/>
              </w:rPr>
            </w:pPr>
            <w:r>
              <w:rPr>
                <w:rFonts w:cstheme="minorHAnsi"/>
                <w:color w:val="002060"/>
                <w:sz w:val="24"/>
                <w:szCs w:val="24"/>
              </w:rPr>
              <w:t>5</w:t>
            </w:r>
          </w:p>
        </w:tc>
        <w:tc>
          <w:tcPr>
            <w:tcW w:w="223" w:type="pct"/>
          </w:tcPr>
          <w:p w14:paraId="2A092B95" w14:textId="77777777" w:rsidR="00F33375" w:rsidRPr="00DD502B" w:rsidRDefault="00F33375" w:rsidP="00A65761">
            <w:pPr>
              <w:spacing w:before="60"/>
              <w:jc w:val="right"/>
              <w:rPr>
                <w:rFonts w:cstheme="minorHAnsi"/>
                <w:color w:val="002060"/>
                <w:sz w:val="24"/>
                <w:szCs w:val="24"/>
              </w:rPr>
            </w:pPr>
          </w:p>
        </w:tc>
      </w:tr>
      <w:tr w:rsidR="00A65761" w:rsidRPr="00DD502B" w14:paraId="14663F75" w14:textId="77777777" w:rsidTr="00F15E88">
        <w:tc>
          <w:tcPr>
            <w:tcW w:w="514" w:type="pct"/>
          </w:tcPr>
          <w:p w14:paraId="1FF783D7" w14:textId="195554A0" w:rsidR="00A65761" w:rsidRPr="00FC21E9" w:rsidRDefault="00A65761" w:rsidP="00A65761">
            <w:pPr>
              <w:spacing w:before="60"/>
              <w:jc w:val="both"/>
              <w:rPr>
                <w:rFonts w:cstheme="minorHAnsi"/>
                <w:color w:val="002060"/>
                <w:sz w:val="24"/>
                <w:szCs w:val="24"/>
              </w:rPr>
            </w:pPr>
            <w:r w:rsidRPr="00DD502B">
              <w:rPr>
                <w:rFonts w:cstheme="minorHAnsi"/>
                <w:color w:val="002060"/>
                <w:sz w:val="24"/>
                <w:szCs w:val="24"/>
              </w:rPr>
              <w:t>Subcriteriul 1.</w:t>
            </w:r>
            <w:r w:rsidR="00A3635B">
              <w:rPr>
                <w:rFonts w:cstheme="minorHAnsi"/>
                <w:color w:val="002060"/>
                <w:sz w:val="24"/>
                <w:szCs w:val="24"/>
              </w:rPr>
              <w:t>4</w:t>
            </w:r>
            <w:r w:rsidRPr="00DD502B">
              <w:rPr>
                <w:rFonts w:cstheme="minorHAnsi"/>
                <w:color w:val="002060"/>
                <w:sz w:val="24"/>
                <w:szCs w:val="24"/>
              </w:rPr>
              <w:t xml:space="preserve">. Finanțări anterioare de tip FEDR de care a beneficiat în ultimii 5 ani </w:t>
            </w:r>
            <w:r w:rsidR="00F33375" w:rsidRPr="00F33375">
              <w:rPr>
                <w:rFonts w:cstheme="minorHAnsi"/>
                <w:color w:val="002060"/>
                <w:sz w:val="24"/>
                <w:szCs w:val="24"/>
              </w:rPr>
              <w:t>unitățil</w:t>
            </w:r>
            <w:r w:rsidR="00F33375">
              <w:rPr>
                <w:rFonts w:cstheme="minorHAnsi"/>
                <w:color w:val="002060"/>
                <w:sz w:val="24"/>
                <w:szCs w:val="24"/>
              </w:rPr>
              <w:t>e</w:t>
            </w:r>
            <w:r w:rsidR="00F33375" w:rsidRPr="00F33375">
              <w:rPr>
                <w:rFonts w:cstheme="minorHAnsi"/>
                <w:color w:val="002060"/>
                <w:sz w:val="24"/>
                <w:szCs w:val="24"/>
              </w:rPr>
              <w:t xml:space="preserve"> de învățământ</w:t>
            </w:r>
            <w:r w:rsidR="0096325A">
              <w:rPr>
                <w:rFonts w:cstheme="minorHAnsi"/>
                <w:color w:val="002060"/>
                <w:sz w:val="24"/>
                <w:szCs w:val="24"/>
              </w:rPr>
              <w:t xml:space="preserve"> din mediul rural</w:t>
            </w:r>
          </w:p>
        </w:tc>
        <w:tc>
          <w:tcPr>
            <w:tcW w:w="2017" w:type="pct"/>
          </w:tcPr>
          <w:p w14:paraId="323A4824" w14:textId="17EFAB48" w:rsidR="00A65761" w:rsidRPr="00F33375" w:rsidRDefault="00A65761" w:rsidP="00A65761">
            <w:pPr>
              <w:pStyle w:val="ListParagraph"/>
              <w:numPr>
                <w:ilvl w:val="0"/>
                <w:numId w:val="104"/>
              </w:numPr>
              <w:spacing w:before="60"/>
              <w:contextualSpacing w:val="0"/>
              <w:jc w:val="both"/>
              <w:rPr>
                <w:rFonts w:cstheme="minorHAnsi"/>
                <w:color w:val="002060"/>
                <w:sz w:val="24"/>
                <w:szCs w:val="24"/>
              </w:rPr>
            </w:pPr>
            <w:r w:rsidRPr="00F33375">
              <w:rPr>
                <w:rFonts w:cstheme="minorHAnsi"/>
                <w:color w:val="002060"/>
                <w:sz w:val="24"/>
                <w:szCs w:val="24"/>
              </w:rPr>
              <w:t xml:space="preserve">Dacă valoarea totală a investiției/ investițiilor de tip FEDR de care a beneficiat </w:t>
            </w:r>
            <w:r w:rsidR="00F33375" w:rsidRPr="00F33375">
              <w:rPr>
                <w:rFonts w:cstheme="minorHAnsi"/>
                <w:color w:val="002060"/>
                <w:sz w:val="24"/>
                <w:szCs w:val="24"/>
              </w:rPr>
              <w:t>unitatea de învățământ</w:t>
            </w:r>
            <w:r w:rsidR="0096325A">
              <w:rPr>
                <w:rFonts w:cstheme="minorHAnsi"/>
                <w:color w:val="002060"/>
                <w:sz w:val="24"/>
                <w:szCs w:val="24"/>
              </w:rPr>
              <w:t xml:space="preserve"> din mediul rural</w:t>
            </w:r>
            <w:r w:rsidRPr="00F33375">
              <w:rPr>
                <w:rFonts w:cstheme="minorHAnsi"/>
                <w:color w:val="002060"/>
                <w:sz w:val="24"/>
                <w:szCs w:val="24"/>
              </w:rPr>
              <w:t>, realizată/ realizate cu fonduri nerambursabile, în perioada 1 ianuarie 202</w:t>
            </w:r>
            <w:r w:rsidR="00F33375" w:rsidRPr="00F33375">
              <w:rPr>
                <w:rFonts w:cstheme="minorHAnsi"/>
                <w:color w:val="002060"/>
                <w:sz w:val="24"/>
                <w:szCs w:val="24"/>
              </w:rPr>
              <w:t>1</w:t>
            </w:r>
            <w:r w:rsidRPr="00F33375">
              <w:rPr>
                <w:rFonts w:cstheme="minorHAnsi"/>
                <w:color w:val="002060"/>
                <w:sz w:val="24"/>
                <w:szCs w:val="24"/>
              </w:rPr>
              <w:t>-31 decembrie 202</w:t>
            </w:r>
            <w:r w:rsidR="00F33375" w:rsidRPr="00F33375">
              <w:rPr>
                <w:rFonts w:cstheme="minorHAnsi"/>
                <w:color w:val="002060"/>
                <w:sz w:val="24"/>
                <w:szCs w:val="24"/>
              </w:rPr>
              <w:t>5</w:t>
            </w:r>
            <w:r w:rsidRPr="00F33375">
              <w:rPr>
                <w:rFonts w:cstheme="minorHAnsi"/>
                <w:color w:val="002060"/>
                <w:sz w:val="24"/>
                <w:szCs w:val="24"/>
              </w:rPr>
              <w:t xml:space="preserve"> este </w:t>
            </w:r>
            <w:r w:rsidR="007A02AD" w:rsidRPr="00F33375">
              <w:rPr>
                <w:rFonts w:cstheme="minorHAnsi"/>
                <w:color w:val="002060"/>
                <w:sz w:val="24"/>
                <w:szCs w:val="24"/>
              </w:rPr>
              <w:t xml:space="preserve">între 0 și </w:t>
            </w:r>
            <w:r w:rsidR="0026393D">
              <w:rPr>
                <w:rFonts w:cstheme="minorHAnsi"/>
                <w:color w:val="002060"/>
                <w:sz w:val="24"/>
                <w:szCs w:val="24"/>
              </w:rPr>
              <w:t>100</w:t>
            </w:r>
            <w:r w:rsidR="007A02AD" w:rsidRPr="00F33375">
              <w:rPr>
                <w:rFonts w:cstheme="minorHAnsi"/>
                <w:color w:val="002060"/>
                <w:sz w:val="24"/>
                <w:szCs w:val="24"/>
              </w:rPr>
              <w:t>.000</w:t>
            </w:r>
            <w:r w:rsidRPr="00F33375">
              <w:rPr>
                <w:rFonts w:cstheme="minorHAnsi"/>
                <w:color w:val="002060"/>
                <w:sz w:val="24"/>
                <w:szCs w:val="24"/>
              </w:rPr>
              <w:t xml:space="preserve"> euro - </w:t>
            </w:r>
            <w:r w:rsidR="00F33375" w:rsidRPr="00F33375">
              <w:rPr>
                <w:rFonts w:cstheme="minorHAnsi"/>
                <w:color w:val="002060"/>
                <w:sz w:val="24"/>
                <w:szCs w:val="24"/>
              </w:rPr>
              <w:t>5</w:t>
            </w:r>
            <w:r w:rsidRPr="00F33375">
              <w:rPr>
                <w:rFonts w:cstheme="minorHAnsi"/>
                <w:color w:val="002060"/>
                <w:sz w:val="24"/>
                <w:szCs w:val="24"/>
              </w:rPr>
              <w:t xml:space="preserve"> puncte;</w:t>
            </w:r>
          </w:p>
          <w:p w14:paraId="1294A49A" w14:textId="06A5805A" w:rsidR="00F33375" w:rsidRPr="00F33375" w:rsidRDefault="00F33375" w:rsidP="00F33375">
            <w:pPr>
              <w:pStyle w:val="ListParagraph"/>
              <w:numPr>
                <w:ilvl w:val="0"/>
                <w:numId w:val="104"/>
              </w:numPr>
              <w:rPr>
                <w:rFonts w:cstheme="minorHAnsi"/>
                <w:color w:val="002060"/>
                <w:sz w:val="24"/>
                <w:szCs w:val="24"/>
              </w:rPr>
            </w:pPr>
            <w:r w:rsidRPr="00F33375">
              <w:rPr>
                <w:rFonts w:cstheme="minorHAnsi"/>
                <w:color w:val="002060"/>
                <w:sz w:val="24"/>
                <w:szCs w:val="24"/>
              </w:rPr>
              <w:t>Dacă valoarea totală a investiției/ investițiilor de tip FEDR de care a beneficiat unitatea de învățământ</w:t>
            </w:r>
            <w:r w:rsidR="0096325A">
              <w:t xml:space="preserve"> </w:t>
            </w:r>
            <w:r w:rsidR="0096325A" w:rsidRPr="0096325A">
              <w:rPr>
                <w:rFonts w:cstheme="minorHAnsi"/>
                <w:color w:val="002060"/>
                <w:sz w:val="24"/>
                <w:szCs w:val="24"/>
              </w:rPr>
              <w:t>din mediul rural</w:t>
            </w:r>
            <w:r w:rsidRPr="00F33375">
              <w:rPr>
                <w:rFonts w:cstheme="minorHAnsi"/>
                <w:color w:val="002060"/>
                <w:sz w:val="24"/>
                <w:szCs w:val="24"/>
              </w:rPr>
              <w:t xml:space="preserve">, realizată/ realizate cu fonduri nerambursabile, în perioada 1 ianuarie 2021-31 decembrie 2025 este între </w:t>
            </w:r>
            <w:r w:rsidR="0026393D">
              <w:rPr>
                <w:rFonts w:cstheme="minorHAnsi"/>
                <w:color w:val="002060"/>
                <w:sz w:val="24"/>
                <w:szCs w:val="24"/>
              </w:rPr>
              <w:t>100</w:t>
            </w:r>
            <w:r>
              <w:rPr>
                <w:rFonts w:cstheme="minorHAnsi"/>
                <w:color w:val="002060"/>
                <w:sz w:val="24"/>
                <w:szCs w:val="24"/>
              </w:rPr>
              <w:t>.001</w:t>
            </w:r>
            <w:r w:rsidRPr="00F33375">
              <w:rPr>
                <w:rFonts w:cstheme="minorHAnsi"/>
                <w:color w:val="002060"/>
                <w:sz w:val="24"/>
                <w:szCs w:val="24"/>
              </w:rPr>
              <w:t xml:space="preserve"> și </w:t>
            </w:r>
            <w:r w:rsidR="0026393D">
              <w:rPr>
                <w:rFonts w:cstheme="minorHAnsi"/>
                <w:color w:val="002060"/>
                <w:sz w:val="24"/>
                <w:szCs w:val="24"/>
              </w:rPr>
              <w:t>2</w:t>
            </w:r>
            <w:r w:rsidRPr="00F33375">
              <w:rPr>
                <w:rFonts w:cstheme="minorHAnsi"/>
                <w:color w:val="002060"/>
                <w:sz w:val="24"/>
                <w:szCs w:val="24"/>
              </w:rPr>
              <w:t xml:space="preserve">00.000 euro - </w:t>
            </w:r>
            <w:r>
              <w:rPr>
                <w:rFonts w:cstheme="minorHAnsi"/>
                <w:color w:val="002060"/>
                <w:sz w:val="24"/>
                <w:szCs w:val="24"/>
              </w:rPr>
              <w:t>4</w:t>
            </w:r>
            <w:r w:rsidRPr="00F33375">
              <w:rPr>
                <w:rFonts w:cstheme="minorHAnsi"/>
                <w:color w:val="002060"/>
                <w:sz w:val="24"/>
                <w:szCs w:val="24"/>
              </w:rPr>
              <w:t xml:space="preserve"> puncte;</w:t>
            </w:r>
          </w:p>
          <w:p w14:paraId="25750D74" w14:textId="660385B2" w:rsidR="00F33375" w:rsidRPr="00F33375" w:rsidRDefault="00F33375" w:rsidP="00F33375">
            <w:pPr>
              <w:pStyle w:val="ListParagraph"/>
              <w:numPr>
                <w:ilvl w:val="0"/>
                <w:numId w:val="104"/>
              </w:numPr>
              <w:rPr>
                <w:rFonts w:cstheme="minorHAnsi"/>
                <w:color w:val="002060"/>
                <w:sz w:val="24"/>
                <w:szCs w:val="24"/>
              </w:rPr>
            </w:pPr>
            <w:r w:rsidRPr="00F33375">
              <w:rPr>
                <w:rFonts w:cstheme="minorHAnsi"/>
                <w:color w:val="002060"/>
                <w:sz w:val="24"/>
                <w:szCs w:val="24"/>
              </w:rPr>
              <w:t>Dacă valoarea totală a investiției/ investițiilor de tip FEDR de care a beneficiat unitatea de învățământ</w:t>
            </w:r>
            <w:r w:rsidR="0096325A">
              <w:t xml:space="preserve"> </w:t>
            </w:r>
            <w:r w:rsidR="0096325A" w:rsidRPr="0096325A">
              <w:rPr>
                <w:rFonts w:cstheme="minorHAnsi"/>
                <w:color w:val="002060"/>
                <w:sz w:val="24"/>
                <w:szCs w:val="24"/>
              </w:rPr>
              <w:t>din mediul rural</w:t>
            </w:r>
            <w:r w:rsidRPr="00F33375">
              <w:rPr>
                <w:rFonts w:cstheme="minorHAnsi"/>
                <w:color w:val="002060"/>
                <w:sz w:val="24"/>
                <w:szCs w:val="24"/>
              </w:rPr>
              <w:t xml:space="preserve">, realizată/ realizate cu fonduri nerambursabile, în perioada 1 ianuarie 2021-31 decembrie 2025 este între </w:t>
            </w:r>
            <w:r w:rsidR="0026393D">
              <w:rPr>
                <w:rFonts w:cstheme="minorHAnsi"/>
                <w:color w:val="002060"/>
                <w:sz w:val="24"/>
                <w:szCs w:val="24"/>
              </w:rPr>
              <w:t>2</w:t>
            </w:r>
            <w:r w:rsidR="001013F0">
              <w:rPr>
                <w:rFonts w:cstheme="minorHAnsi"/>
                <w:color w:val="002060"/>
                <w:sz w:val="24"/>
                <w:szCs w:val="24"/>
              </w:rPr>
              <w:t>00.001</w:t>
            </w:r>
            <w:r w:rsidRPr="00F33375">
              <w:rPr>
                <w:rFonts w:cstheme="minorHAnsi"/>
                <w:color w:val="002060"/>
                <w:sz w:val="24"/>
                <w:szCs w:val="24"/>
              </w:rPr>
              <w:t xml:space="preserve"> și </w:t>
            </w:r>
            <w:r w:rsidR="0026393D">
              <w:rPr>
                <w:rFonts w:cstheme="minorHAnsi"/>
                <w:color w:val="002060"/>
                <w:sz w:val="24"/>
                <w:szCs w:val="24"/>
              </w:rPr>
              <w:t>3</w:t>
            </w:r>
            <w:r w:rsidRPr="00F33375">
              <w:rPr>
                <w:rFonts w:cstheme="minorHAnsi"/>
                <w:color w:val="002060"/>
                <w:sz w:val="24"/>
                <w:szCs w:val="24"/>
              </w:rPr>
              <w:t xml:space="preserve">00.000 euro - </w:t>
            </w:r>
            <w:r>
              <w:rPr>
                <w:rFonts w:cstheme="minorHAnsi"/>
                <w:color w:val="002060"/>
                <w:sz w:val="24"/>
                <w:szCs w:val="24"/>
              </w:rPr>
              <w:t>3</w:t>
            </w:r>
            <w:r w:rsidRPr="00F33375">
              <w:rPr>
                <w:rFonts w:cstheme="minorHAnsi"/>
                <w:color w:val="002060"/>
                <w:sz w:val="24"/>
                <w:szCs w:val="24"/>
              </w:rPr>
              <w:t xml:space="preserve"> puncte;</w:t>
            </w:r>
          </w:p>
          <w:p w14:paraId="1661C497" w14:textId="15D1D1CD" w:rsidR="00F33375" w:rsidRPr="00F33375" w:rsidRDefault="00F33375" w:rsidP="00F33375">
            <w:pPr>
              <w:pStyle w:val="ListParagraph"/>
              <w:numPr>
                <w:ilvl w:val="0"/>
                <w:numId w:val="104"/>
              </w:numPr>
              <w:rPr>
                <w:rFonts w:cstheme="minorHAnsi"/>
                <w:color w:val="002060"/>
                <w:sz w:val="24"/>
                <w:szCs w:val="24"/>
              </w:rPr>
            </w:pPr>
            <w:r w:rsidRPr="00F33375">
              <w:rPr>
                <w:rFonts w:cstheme="minorHAnsi"/>
                <w:color w:val="002060"/>
                <w:sz w:val="24"/>
                <w:szCs w:val="24"/>
              </w:rPr>
              <w:t>Dacă valoarea totală a investiției/ investițiilor de tip FEDR de care a beneficiat unitatea de învățământ</w:t>
            </w:r>
            <w:r w:rsidR="0096325A">
              <w:t xml:space="preserve"> </w:t>
            </w:r>
            <w:r w:rsidR="0096325A" w:rsidRPr="0096325A">
              <w:rPr>
                <w:rFonts w:cstheme="minorHAnsi"/>
                <w:color w:val="002060"/>
                <w:sz w:val="24"/>
                <w:szCs w:val="24"/>
              </w:rPr>
              <w:t>din mediul rural</w:t>
            </w:r>
            <w:r w:rsidRPr="00F33375">
              <w:rPr>
                <w:rFonts w:cstheme="minorHAnsi"/>
                <w:color w:val="002060"/>
                <w:sz w:val="24"/>
                <w:szCs w:val="24"/>
              </w:rPr>
              <w:t xml:space="preserve">, realizată/ realizate cu fonduri nerambursabile, în perioada 1 ianuarie 2021-31 decembrie 2025 este între </w:t>
            </w:r>
            <w:r w:rsidR="0026393D">
              <w:rPr>
                <w:rFonts w:cstheme="minorHAnsi"/>
                <w:color w:val="002060"/>
                <w:sz w:val="24"/>
                <w:szCs w:val="24"/>
              </w:rPr>
              <w:t>3</w:t>
            </w:r>
            <w:r w:rsidR="001013F0">
              <w:rPr>
                <w:rFonts w:cstheme="minorHAnsi"/>
                <w:color w:val="002060"/>
                <w:sz w:val="24"/>
                <w:szCs w:val="24"/>
              </w:rPr>
              <w:t>00.001</w:t>
            </w:r>
            <w:r w:rsidRPr="00F33375">
              <w:rPr>
                <w:rFonts w:cstheme="minorHAnsi"/>
                <w:color w:val="002060"/>
                <w:sz w:val="24"/>
                <w:szCs w:val="24"/>
              </w:rPr>
              <w:t xml:space="preserve"> și </w:t>
            </w:r>
            <w:r w:rsidR="0026393D">
              <w:rPr>
                <w:rFonts w:cstheme="minorHAnsi"/>
                <w:color w:val="002060"/>
                <w:sz w:val="24"/>
                <w:szCs w:val="24"/>
              </w:rPr>
              <w:t>4</w:t>
            </w:r>
            <w:r w:rsidRPr="00F33375">
              <w:rPr>
                <w:rFonts w:cstheme="minorHAnsi"/>
                <w:color w:val="002060"/>
                <w:sz w:val="24"/>
                <w:szCs w:val="24"/>
              </w:rPr>
              <w:t xml:space="preserve">00.000 euro - </w:t>
            </w:r>
            <w:r>
              <w:rPr>
                <w:rFonts w:cstheme="minorHAnsi"/>
                <w:color w:val="002060"/>
                <w:sz w:val="24"/>
                <w:szCs w:val="24"/>
              </w:rPr>
              <w:t>2</w:t>
            </w:r>
            <w:r w:rsidRPr="00F33375">
              <w:rPr>
                <w:rFonts w:cstheme="minorHAnsi"/>
                <w:color w:val="002060"/>
                <w:sz w:val="24"/>
                <w:szCs w:val="24"/>
              </w:rPr>
              <w:t xml:space="preserve"> puncte;</w:t>
            </w:r>
          </w:p>
          <w:p w14:paraId="31D72FA1" w14:textId="10E996B2" w:rsidR="00F33375" w:rsidRPr="00F33375" w:rsidRDefault="00F33375" w:rsidP="00F33375">
            <w:pPr>
              <w:pStyle w:val="ListParagraph"/>
              <w:numPr>
                <w:ilvl w:val="0"/>
                <w:numId w:val="104"/>
              </w:numPr>
              <w:rPr>
                <w:rFonts w:cstheme="minorHAnsi"/>
                <w:color w:val="002060"/>
                <w:sz w:val="24"/>
                <w:szCs w:val="24"/>
              </w:rPr>
            </w:pPr>
            <w:r w:rsidRPr="00F33375">
              <w:rPr>
                <w:rFonts w:cstheme="minorHAnsi"/>
                <w:color w:val="002060"/>
                <w:sz w:val="24"/>
                <w:szCs w:val="24"/>
              </w:rPr>
              <w:lastRenderedPageBreak/>
              <w:t>Dacă valoarea totală a investiției/ investițiilor de tip FEDR de care a beneficiat unitatea de învățământ</w:t>
            </w:r>
            <w:r w:rsidR="0096325A">
              <w:t xml:space="preserve"> </w:t>
            </w:r>
            <w:r w:rsidR="0096325A" w:rsidRPr="0096325A">
              <w:rPr>
                <w:rFonts w:cstheme="minorHAnsi"/>
                <w:color w:val="002060"/>
                <w:sz w:val="24"/>
                <w:szCs w:val="24"/>
              </w:rPr>
              <w:t>din mediul rural</w:t>
            </w:r>
            <w:r w:rsidRPr="00F33375">
              <w:rPr>
                <w:rFonts w:cstheme="minorHAnsi"/>
                <w:color w:val="002060"/>
                <w:sz w:val="24"/>
                <w:szCs w:val="24"/>
              </w:rPr>
              <w:t xml:space="preserve">, realizată/ realizate cu fonduri nerambursabile, în perioada 1 ianuarie 2021-31 decembrie 2025 este între </w:t>
            </w:r>
            <w:r w:rsidR="0026393D">
              <w:rPr>
                <w:rFonts w:cstheme="minorHAnsi"/>
                <w:color w:val="002060"/>
                <w:sz w:val="24"/>
                <w:szCs w:val="24"/>
              </w:rPr>
              <w:t>4</w:t>
            </w:r>
            <w:r w:rsidR="001013F0">
              <w:rPr>
                <w:rFonts w:cstheme="minorHAnsi"/>
                <w:color w:val="002060"/>
                <w:sz w:val="24"/>
                <w:szCs w:val="24"/>
              </w:rPr>
              <w:t>00.001</w:t>
            </w:r>
            <w:r w:rsidRPr="00F33375">
              <w:rPr>
                <w:rFonts w:cstheme="minorHAnsi"/>
                <w:color w:val="002060"/>
                <w:sz w:val="24"/>
                <w:szCs w:val="24"/>
              </w:rPr>
              <w:t xml:space="preserve"> și </w:t>
            </w:r>
            <w:r w:rsidR="0026393D">
              <w:rPr>
                <w:rFonts w:cstheme="minorHAnsi"/>
                <w:color w:val="002060"/>
                <w:sz w:val="24"/>
                <w:szCs w:val="24"/>
              </w:rPr>
              <w:t>5</w:t>
            </w:r>
            <w:r w:rsidRPr="00F33375">
              <w:rPr>
                <w:rFonts w:cstheme="minorHAnsi"/>
                <w:color w:val="002060"/>
                <w:sz w:val="24"/>
                <w:szCs w:val="24"/>
              </w:rPr>
              <w:t xml:space="preserve">00.000 euro - </w:t>
            </w:r>
            <w:r>
              <w:rPr>
                <w:rFonts w:cstheme="minorHAnsi"/>
                <w:color w:val="002060"/>
                <w:sz w:val="24"/>
                <w:szCs w:val="24"/>
              </w:rPr>
              <w:t>1</w:t>
            </w:r>
            <w:r w:rsidRPr="00F33375">
              <w:rPr>
                <w:rFonts w:cstheme="minorHAnsi"/>
                <w:color w:val="002060"/>
                <w:sz w:val="24"/>
                <w:szCs w:val="24"/>
              </w:rPr>
              <w:t xml:space="preserve"> punct;</w:t>
            </w:r>
          </w:p>
          <w:p w14:paraId="758984AD" w14:textId="46877725" w:rsidR="00A65761" w:rsidRPr="006F7739" w:rsidRDefault="00F33375" w:rsidP="007C64D1">
            <w:pPr>
              <w:pStyle w:val="ListParagraph"/>
              <w:numPr>
                <w:ilvl w:val="0"/>
                <w:numId w:val="104"/>
              </w:numPr>
              <w:rPr>
                <w:rFonts w:cstheme="minorHAnsi"/>
                <w:color w:val="002060"/>
                <w:sz w:val="24"/>
                <w:szCs w:val="24"/>
              </w:rPr>
            </w:pPr>
            <w:r w:rsidRPr="00F33375">
              <w:rPr>
                <w:rFonts w:cstheme="minorHAnsi"/>
                <w:color w:val="002060"/>
                <w:sz w:val="24"/>
                <w:szCs w:val="24"/>
              </w:rPr>
              <w:t>Dacă valoarea totală a investiției/ investițiilor de tip FEDR de care a beneficiat unitatea de învățământ</w:t>
            </w:r>
            <w:r w:rsidR="0096325A">
              <w:t xml:space="preserve"> </w:t>
            </w:r>
            <w:r w:rsidR="0096325A" w:rsidRPr="0096325A">
              <w:rPr>
                <w:rFonts w:cstheme="minorHAnsi"/>
                <w:color w:val="002060"/>
                <w:sz w:val="24"/>
                <w:szCs w:val="24"/>
              </w:rPr>
              <w:t>din mediul rural</w:t>
            </w:r>
            <w:r w:rsidRPr="00F33375">
              <w:rPr>
                <w:rFonts w:cstheme="minorHAnsi"/>
                <w:color w:val="002060"/>
                <w:sz w:val="24"/>
                <w:szCs w:val="24"/>
              </w:rPr>
              <w:t xml:space="preserve">, realizată/ realizate cu fonduri nerambursabile, în perioada 1 ianuarie 2021-31 decembrie 2025 </w:t>
            </w:r>
            <w:r w:rsidR="001013F0">
              <w:rPr>
                <w:rFonts w:cstheme="minorHAnsi"/>
                <w:color w:val="002060"/>
                <w:sz w:val="24"/>
                <w:szCs w:val="24"/>
              </w:rPr>
              <w:t xml:space="preserve">peste </w:t>
            </w:r>
            <w:r w:rsidR="0026393D">
              <w:rPr>
                <w:rFonts w:cstheme="minorHAnsi"/>
                <w:color w:val="002060"/>
                <w:sz w:val="24"/>
                <w:szCs w:val="24"/>
              </w:rPr>
              <w:t>5</w:t>
            </w:r>
            <w:r w:rsidR="001013F0">
              <w:rPr>
                <w:rFonts w:cstheme="minorHAnsi"/>
                <w:color w:val="002060"/>
                <w:sz w:val="24"/>
                <w:szCs w:val="24"/>
              </w:rPr>
              <w:t xml:space="preserve">00.000 </w:t>
            </w:r>
            <w:r w:rsidRPr="00F33375">
              <w:rPr>
                <w:rFonts w:cstheme="minorHAnsi"/>
                <w:color w:val="002060"/>
                <w:sz w:val="24"/>
                <w:szCs w:val="24"/>
              </w:rPr>
              <w:t xml:space="preserve">euro - </w:t>
            </w:r>
            <w:r>
              <w:rPr>
                <w:rFonts w:cstheme="minorHAnsi"/>
                <w:color w:val="002060"/>
                <w:sz w:val="24"/>
                <w:szCs w:val="24"/>
              </w:rPr>
              <w:t>0</w:t>
            </w:r>
            <w:r w:rsidRPr="00F33375">
              <w:rPr>
                <w:rFonts w:cstheme="minorHAnsi"/>
                <w:color w:val="002060"/>
                <w:sz w:val="24"/>
                <w:szCs w:val="24"/>
              </w:rPr>
              <w:t xml:space="preserve"> puncte;</w:t>
            </w:r>
          </w:p>
        </w:tc>
        <w:tc>
          <w:tcPr>
            <w:tcW w:w="2012" w:type="pct"/>
          </w:tcPr>
          <w:p w14:paraId="37B3DC2E" w14:textId="4015475D" w:rsidR="00A65761" w:rsidRPr="00D535AF" w:rsidRDefault="00A65761" w:rsidP="00A65761">
            <w:pPr>
              <w:spacing w:before="60"/>
              <w:jc w:val="both"/>
              <w:rPr>
                <w:rFonts w:cstheme="minorHAnsi"/>
                <w:color w:val="002060"/>
                <w:sz w:val="24"/>
                <w:szCs w:val="24"/>
              </w:rPr>
            </w:pPr>
            <w:r w:rsidRPr="00302BAD">
              <w:rPr>
                <w:rFonts w:cstheme="minorHAnsi"/>
                <w:color w:val="002060"/>
                <w:sz w:val="24"/>
                <w:szCs w:val="24"/>
              </w:rPr>
              <w:lastRenderedPageBreak/>
              <w:t xml:space="preserve">Cererea de finanțare – secțiunea Asistență acordată anterior </w:t>
            </w:r>
          </w:p>
        </w:tc>
        <w:tc>
          <w:tcPr>
            <w:tcW w:w="234" w:type="pct"/>
          </w:tcPr>
          <w:p w14:paraId="0A12A9F4" w14:textId="3C835F64" w:rsidR="00A65761" w:rsidRDefault="00F33375" w:rsidP="00A65761">
            <w:pPr>
              <w:spacing w:before="60"/>
              <w:jc w:val="center"/>
              <w:rPr>
                <w:rFonts w:cstheme="minorHAnsi"/>
                <w:color w:val="002060"/>
                <w:sz w:val="24"/>
                <w:szCs w:val="24"/>
              </w:rPr>
            </w:pPr>
            <w:r>
              <w:rPr>
                <w:rFonts w:cstheme="minorHAnsi"/>
                <w:color w:val="002060"/>
                <w:sz w:val="24"/>
                <w:szCs w:val="24"/>
              </w:rPr>
              <w:t>5</w:t>
            </w:r>
          </w:p>
        </w:tc>
        <w:tc>
          <w:tcPr>
            <w:tcW w:w="223" w:type="pct"/>
          </w:tcPr>
          <w:p w14:paraId="090EB5EF" w14:textId="77777777" w:rsidR="00A65761" w:rsidRPr="00DD502B" w:rsidRDefault="00A65761" w:rsidP="00A65761">
            <w:pPr>
              <w:spacing w:before="60"/>
              <w:jc w:val="right"/>
              <w:rPr>
                <w:rFonts w:cstheme="minorHAnsi"/>
                <w:color w:val="002060"/>
                <w:sz w:val="24"/>
                <w:szCs w:val="24"/>
              </w:rPr>
            </w:pPr>
          </w:p>
        </w:tc>
      </w:tr>
      <w:tr w:rsidR="00A65761" w:rsidRPr="00DD502B" w14:paraId="3758E2AA" w14:textId="77777777" w:rsidTr="00F15E88">
        <w:tc>
          <w:tcPr>
            <w:tcW w:w="4543" w:type="pct"/>
            <w:gridSpan w:val="3"/>
            <w:shd w:val="clear" w:color="auto" w:fill="F7CAAC" w:themeFill="accent2" w:themeFillTint="66"/>
          </w:tcPr>
          <w:p w14:paraId="30069B32" w14:textId="77777777" w:rsidR="00A65761" w:rsidRPr="00DD502B" w:rsidRDefault="00A65761" w:rsidP="00A65761">
            <w:pPr>
              <w:spacing w:before="60"/>
              <w:jc w:val="both"/>
              <w:rPr>
                <w:rFonts w:cstheme="minorHAnsi"/>
                <w:color w:val="002060"/>
                <w:sz w:val="24"/>
                <w:szCs w:val="24"/>
              </w:rPr>
            </w:pPr>
            <w:bookmarkStart w:id="2" w:name="RANGE!A8"/>
            <w:r w:rsidRPr="00DD502B">
              <w:rPr>
                <w:rFonts w:cstheme="minorHAnsi"/>
                <w:b/>
                <w:bCs/>
                <w:color w:val="C00000"/>
                <w:sz w:val="24"/>
                <w:szCs w:val="24"/>
              </w:rPr>
              <w:t>Criteriul 2. Maturitatea pregătirii proiectului</w:t>
            </w:r>
            <w:bookmarkEnd w:id="2"/>
          </w:p>
        </w:tc>
        <w:tc>
          <w:tcPr>
            <w:tcW w:w="234" w:type="pct"/>
            <w:shd w:val="clear" w:color="auto" w:fill="F7CAAC" w:themeFill="accent2" w:themeFillTint="66"/>
          </w:tcPr>
          <w:p w14:paraId="087CABCD" w14:textId="77777777" w:rsidR="00A65761" w:rsidRPr="00DD502B" w:rsidRDefault="00A65761" w:rsidP="00A65761">
            <w:pPr>
              <w:spacing w:before="60"/>
              <w:jc w:val="center"/>
              <w:rPr>
                <w:rFonts w:cstheme="minorHAnsi"/>
                <w:b/>
                <w:bCs/>
                <w:color w:val="C00000"/>
                <w:sz w:val="24"/>
                <w:szCs w:val="24"/>
              </w:rPr>
            </w:pPr>
            <w:r w:rsidRPr="00DD502B">
              <w:rPr>
                <w:rFonts w:cstheme="minorHAnsi"/>
                <w:b/>
                <w:bCs/>
                <w:color w:val="C00000"/>
                <w:sz w:val="24"/>
                <w:szCs w:val="24"/>
              </w:rPr>
              <w:t>20</w:t>
            </w:r>
          </w:p>
        </w:tc>
        <w:tc>
          <w:tcPr>
            <w:tcW w:w="223" w:type="pct"/>
            <w:shd w:val="clear" w:color="auto" w:fill="F7CAAC" w:themeFill="accent2" w:themeFillTint="66"/>
          </w:tcPr>
          <w:p w14:paraId="31D79AC2" w14:textId="77777777" w:rsidR="00A65761" w:rsidRPr="00DD502B" w:rsidRDefault="00A65761" w:rsidP="00A65761">
            <w:pPr>
              <w:spacing w:before="60"/>
              <w:jc w:val="center"/>
              <w:rPr>
                <w:rFonts w:cstheme="minorHAnsi"/>
                <w:b/>
                <w:bCs/>
                <w:color w:val="C00000"/>
                <w:sz w:val="24"/>
                <w:szCs w:val="24"/>
              </w:rPr>
            </w:pPr>
            <w:r w:rsidRPr="00DD502B">
              <w:rPr>
                <w:rFonts w:cstheme="minorHAnsi"/>
                <w:b/>
                <w:bCs/>
                <w:color w:val="C00000"/>
                <w:sz w:val="24"/>
                <w:szCs w:val="24"/>
              </w:rPr>
              <w:t>0</w:t>
            </w:r>
          </w:p>
        </w:tc>
      </w:tr>
      <w:tr w:rsidR="00A65761" w:rsidRPr="00DD502B" w14:paraId="669CD7DD" w14:textId="77777777" w:rsidTr="00F15E88">
        <w:tc>
          <w:tcPr>
            <w:tcW w:w="514" w:type="pct"/>
          </w:tcPr>
          <w:p w14:paraId="67FC5398" w14:textId="77777777" w:rsidR="00A65761" w:rsidRPr="00DD502B" w:rsidRDefault="00A65761" w:rsidP="00A65761">
            <w:pPr>
              <w:spacing w:before="60"/>
              <w:rPr>
                <w:rFonts w:eastAsia="Times New Roman" w:cstheme="minorHAnsi"/>
                <w:sz w:val="24"/>
                <w:szCs w:val="24"/>
                <w:lang w:eastAsia="ro-RO"/>
              </w:rPr>
            </w:pPr>
            <w:r w:rsidRPr="00DD502B">
              <w:rPr>
                <w:rFonts w:cstheme="minorHAnsi"/>
                <w:color w:val="002060"/>
                <w:sz w:val="24"/>
                <w:szCs w:val="24"/>
              </w:rPr>
              <w:t>Subcriteriul 2.1. Maturitatea pregătirii proiectului</w:t>
            </w:r>
          </w:p>
        </w:tc>
        <w:tc>
          <w:tcPr>
            <w:tcW w:w="2017" w:type="pct"/>
          </w:tcPr>
          <w:p w14:paraId="561FE521" w14:textId="77777777" w:rsidR="00A65761" w:rsidRPr="00DD502B" w:rsidRDefault="00A65761" w:rsidP="00A65761">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contractul de execuție semnat -</w:t>
            </w:r>
            <w:r>
              <w:rPr>
                <w:rFonts w:asciiTheme="minorHAnsi" w:hAnsiTheme="minorHAnsi" w:cstheme="minorHAnsi"/>
                <w:color w:val="002060"/>
              </w:rPr>
              <w:t xml:space="preserve"> </w:t>
            </w:r>
            <w:r w:rsidRPr="00DD502B">
              <w:rPr>
                <w:rFonts w:asciiTheme="minorHAnsi" w:hAnsiTheme="minorHAnsi" w:cstheme="minorHAnsi"/>
                <w:color w:val="002060"/>
              </w:rPr>
              <w:t>20 puncte.</w:t>
            </w:r>
          </w:p>
          <w:p w14:paraId="20A606F2" w14:textId="77777777" w:rsidR="00A65761" w:rsidRPr="00DD502B" w:rsidRDefault="00A65761" w:rsidP="00A65761">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finalizată procedura de achiziție publică pentru execuție lucrări – 19 puncte;</w:t>
            </w:r>
          </w:p>
          <w:p w14:paraId="1C65313B" w14:textId="77777777" w:rsidR="00A65761" w:rsidRPr="00DD502B" w:rsidRDefault="00A65761" w:rsidP="00A65761">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și are demarată procedura de achiziție publică pentru execuție lucrări – 18 puncte;</w:t>
            </w:r>
          </w:p>
          <w:p w14:paraId="711E6A90" w14:textId="77777777" w:rsidR="00A65761" w:rsidRPr="00DD502B" w:rsidRDefault="00A65761" w:rsidP="00A65761">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17  puncte;</w:t>
            </w:r>
          </w:p>
          <w:p w14:paraId="36EB171D" w14:textId="77777777" w:rsidR="00A65761" w:rsidRPr="00DD502B" w:rsidRDefault="00A65761" w:rsidP="00A65761">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autorizația de construire - 15 puncte;</w:t>
            </w:r>
          </w:p>
          <w:p w14:paraId="73E296AA" w14:textId="77777777" w:rsidR="00A65761" w:rsidRPr="00DD502B" w:rsidRDefault="00A65761" w:rsidP="00A65761">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inițiată procedura de achiziție publică pentru realizarea proiectului tehnic și execuție lucrări - 10 puncte;</w:t>
            </w:r>
          </w:p>
          <w:p w14:paraId="56BADD82" w14:textId="77777777" w:rsidR="00A65761" w:rsidRPr="00DD502B" w:rsidRDefault="00A65761" w:rsidP="00A65761">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inițiată procedura de achiziție publică pentru realizarea proiect tehnic - 5 puncte;</w:t>
            </w:r>
          </w:p>
          <w:p w14:paraId="59D0B7D7" w14:textId="1B33CDB3" w:rsidR="00A65761" w:rsidRPr="00DD502B" w:rsidRDefault="00A65761" w:rsidP="00A65761">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doar documentația de avizare a lucrărilor de intervenții - 0 puncte.</w:t>
            </w:r>
          </w:p>
          <w:p w14:paraId="3729975C" w14:textId="77777777" w:rsidR="00A65761" w:rsidRDefault="00A65761" w:rsidP="00A65761">
            <w:pPr>
              <w:pStyle w:val="ListParagraph"/>
              <w:spacing w:before="60"/>
              <w:ind w:left="360"/>
              <w:contextualSpacing w:val="0"/>
              <w:jc w:val="both"/>
              <w:rPr>
                <w:rFonts w:cstheme="minorHAnsi"/>
                <w:color w:val="002060"/>
                <w:sz w:val="24"/>
                <w:szCs w:val="24"/>
              </w:rPr>
            </w:pPr>
          </w:p>
          <w:p w14:paraId="51A07F9C" w14:textId="168D425A" w:rsidR="00A65761" w:rsidRDefault="00A65761" w:rsidP="00A65761">
            <w:pPr>
              <w:spacing w:before="60"/>
              <w:jc w:val="both"/>
              <w:rPr>
                <w:rFonts w:cstheme="minorHAnsi"/>
                <w:color w:val="002060"/>
              </w:rPr>
            </w:pPr>
            <w:r w:rsidRPr="00DB45F4">
              <w:rPr>
                <w:rFonts w:cstheme="minorHAnsi"/>
                <w:color w:val="002060"/>
              </w:rPr>
              <w:t>NB</w:t>
            </w:r>
            <w:r w:rsidR="0035222A">
              <w:rPr>
                <w:rFonts w:cstheme="minorHAnsi"/>
                <w:color w:val="002060"/>
              </w:rPr>
              <w:t>.</w:t>
            </w:r>
            <w:r>
              <w:rPr>
                <w:rFonts w:cstheme="minorHAnsi"/>
                <w:color w:val="002060"/>
              </w:rPr>
              <w:t xml:space="preserve"> </w:t>
            </w:r>
            <w:r w:rsidRPr="00C01185">
              <w:rPr>
                <w:rFonts w:cstheme="minorHAnsi"/>
                <w:iCs/>
                <w:color w:val="002060"/>
                <w:sz w:val="24"/>
                <w:szCs w:val="24"/>
              </w:rPr>
              <w:t xml:space="preserve">Acordarea punctajelor se va realiza după validarea cerințelor din anexele </w:t>
            </w:r>
            <w:r w:rsidR="007C64D1">
              <w:rPr>
                <w:rFonts w:cstheme="minorHAnsi"/>
                <w:iCs/>
                <w:color w:val="002060"/>
                <w:sz w:val="24"/>
                <w:szCs w:val="24"/>
              </w:rPr>
              <w:t>7-8</w:t>
            </w:r>
            <w:r w:rsidRPr="007C64D1">
              <w:rPr>
                <w:rFonts w:cstheme="minorHAnsi"/>
                <w:iCs/>
                <w:color w:val="002060"/>
                <w:sz w:val="24"/>
                <w:szCs w:val="24"/>
              </w:rPr>
              <w:t xml:space="preserve"> (în</w:t>
            </w:r>
            <w:r w:rsidRPr="00C01185">
              <w:rPr>
                <w:rFonts w:cstheme="minorHAnsi"/>
                <w:iCs/>
                <w:color w:val="002060"/>
                <w:sz w:val="24"/>
                <w:szCs w:val="24"/>
              </w:rPr>
              <w:t xml:space="preserve"> funcție de progresul înregistrat în ceea ce privește documentațiile </w:t>
            </w:r>
            <w:proofErr w:type="spellStart"/>
            <w:r w:rsidRPr="00C01185">
              <w:rPr>
                <w:rFonts w:cstheme="minorHAnsi"/>
                <w:iCs/>
                <w:color w:val="002060"/>
                <w:sz w:val="24"/>
                <w:szCs w:val="24"/>
              </w:rPr>
              <w:t>tehnico</w:t>
            </w:r>
            <w:proofErr w:type="spellEnd"/>
            <w:r w:rsidRPr="00C01185">
              <w:rPr>
                <w:rFonts w:cstheme="minorHAnsi"/>
                <w:iCs/>
                <w:color w:val="002060"/>
                <w:sz w:val="24"/>
                <w:szCs w:val="24"/>
              </w:rPr>
              <w:t>-economice).</w:t>
            </w:r>
            <w:r>
              <w:rPr>
                <w:rFonts w:cstheme="minorHAnsi"/>
                <w:color w:val="002060"/>
              </w:rPr>
              <w:t xml:space="preserve"> </w:t>
            </w:r>
          </w:p>
          <w:p w14:paraId="305D0146" w14:textId="13202E3F" w:rsidR="00A65761" w:rsidRDefault="00A65761" w:rsidP="00A65761">
            <w:pPr>
              <w:spacing w:before="60"/>
              <w:jc w:val="both"/>
              <w:rPr>
                <w:rFonts w:cstheme="minorHAnsi"/>
                <w:iCs/>
                <w:color w:val="002060"/>
                <w:sz w:val="24"/>
                <w:szCs w:val="24"/>
              </w:rPr>
            </w:pPr>
            <w:r w:rsidRPr="003E3AC6">
              <w:rPr>
                <w:rFonts w:cstheme="minorHAnsi"/>
                <w:iCs/>
                <w:color w:val="002060"/>
                <w:sz w:val="24"/>
                <w:szCs w:val="24"/>
              </w:rPr>
              <w:t xml:space="preserve">Bifarea cu NU a unor criterii din </w:t>
            </w:r>
            <w:r w:rsidRPr="003E3AC6">
              <w:rPr>
                <w:rFonts w:cstheme="minorHAnsi"/>
                <w:i/>
                <w:color w:val="002060"/>
                <w:sz w:val="24"/>
                <w:szCs w:val="24"/>
              </w:rPr>
              <w:t xml:space="preserve">Grila de analiză a conformității PT/DALI </w:t>
            </w:r>
            <w:r w:rsidRPr="003E3AC6">
              <w:rPr>
                <w:rFonts w:cstheme="minorHAnsi"/>
                <w:iCs/>
                <w:color w:val="002060"/>
                <w:sz w:val="24"/>
                <w:szCs w:val="24"/>
              </w:rPr>
              <w:t>la finalizarea procesului de evaluare tehnică și financiară, conduce la respingerea cererii de finanțare, după solicitarea de clarificări.</w:t>
            </w:r>
          </w:p>
          <w:p w14:paraId="06C5C435" w14:textId="77777777" w:rsidR="00A65761" w:rsidRDefault="00A65761" w:rsidP="00A65761">
            <w:pPr>
              <w:spacing w:before="60"/>
              <w:jc w:val="both"/>
              <w:rPr>
                <w:rFonts w:cstheme="minorHAnsi"/>
                <w:iCs/>
                <w:color w:val="002060"/>
                <w:sz w:val="24"/>
                <w:szCs w:val="24"/>
              </w:rPr>
            </w:pPr>
          </w:p>
          <w:p w14:paraId="154C5FB0" w14:textId="183E8438" w:rsidR="00A65761" w:rsidRPr="003E3AC6" w:rsidRDefault="00A65761" w:rsidP="00A65761">
            <w:pPr>
              <w:spacing w:before="60"/>
              <w:jc w:val="both"/>
              <w:rPr>
                <w:rFonts w:cstheme="minorHAnsi"/>
                <w:color w:val="002060"/>
                <w:sz w:val="24"/>
                <w:szCs w:val="24"/>
              </w:rPr>
            </w:pPr>
            <w:r>
              <w:rPr>
                <w:rFonts w:cstheme="minorHAnsi"/>
                <w:iCs/>
                <w:color w:val="002060"/>
                <w:sz w:val="24"/>
                <w:szCs w:val="24"/>
              </w:rPr>
              <w:t xml:space="preserve">Prin excepție, în situația în care, la proiect a fost depus proiectul tehnic (PT), dar acesta nu întrunește cerințele stabilite în </w:t>
            </w:r>
            <w:r w:rsidRPr="00A53955">
              <w:rPr>
                <w:rFonts w:cstheme="minorHAnsi"/>
                <w:iCs/>
                <w:color w:val="002060"/>
                <w:sz w:val="24"/>
                <w:szCs w:val="24"/>
              </w:rPr>
              <w:t>Grila de verificare PT</w:t>
            </w:r>
            <w:r>
              <w:rPr>
                <w:rFonts w:cstheme="minorHAnsi"/>
                <w:iCs/>
                <w:color w:val="002060"/>
                <w:sz w:val="24"/>
                <w:szCs w:val="24"/>
              </w:rPr>
              <w:t>, va fi verificat</w:t>
            </w:r>
            <w:r w:rsidR="006F06D4">
              <w:rPr>
                <w:rFonts w:cstheme="minorHAnsi"/>
                <w:iCs/>
                <w:color w:val="002060"/>
                <w:sz w:val="24"/>
                <w:szCs w:val="24"/>
              </w:rPr>
              <w:t>ă</w:t>
            </w:r>
            <w:r>
              <w:rPr>
                <w:rFonts w:cstheme="minorHAnsi"/>
                <w:iCs/>
                <w:color w:val="002060"/>
                <w:sz w:val="24"/>
                <w:szCs w:val="24"/>
              </w:rPr>
              <w:t xml:space="preserve"> documentația de avizare a lucrărilor de intervenție, prin aplicarea grilei corespunzătoare, iar proiectul va fi punctat la criteriul 2 – Maturitatea pregătirii proiectului din perspectiva existenței DALI.</w:t>
            </w:r>
          </w:p>
        </w:tc>
        <w:tc>
          <w:tcPr>
            <w:tcW w:w="2012" w:type="pct"/>
          </w:tcPr>
          <w:p w14:paraId="2DFF9883"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Documente</w:t>
            </w:r>
            <w:r>
              <w:rPr>
                <w:rFonts w:cstheme="minorHAnsi"/>
                <w:color w:val="002060"/>
                <w:sz w:val="24"/>
                <w:szCs w:val="24"/>
              </w:rPr>
              <w:t>:</w:t>
            </w:r>
            <w:r w:rsidRPr="00DD502B">
              <w:rPr>
                <w:rFonts w:cstheme="minorHAnsi"/>
                <w:color w:val="002060"/>
                <w:sz w:val="24"/>
                <w:szCs w:val="24"/>
              </w:rPr>
              <w:t xml:space="preserve"> Se vor prezenta conform HG nr. 907/2016, după caz:</w:t>
            </w:r>
          </w:p>
          <w:p w14:paraId="418AAE8F" w14:textId="77777777" w:rsidR="00A65761" w:rsidRPr="00DD502B" w:rsidRDefault="00A65761" w:rsidP="00A65761">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Contractul de execuție lucrări cu sau fără dotări</w:t>
            </w:r>
          </w:p>
          <w:p w14:paraId="00577D0B" w14:textId="77777777" w:rsidR="00A65761" w:rsidRPr="00DD502B" w:rsidRDefault="00A65761" w:rsidP="00A65761">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Raportul procedurii pentru procedura de achiziție publică pentru execuție lucrări </w:t>
            </w:r>
          </w:p>
          <w:p w14:paraId="3764C159" w14:textId="77777777" w:rsidR="00A65761" w:rsidRPr="00DD502B" w:rsidRDefault="00A65761" w:rsidP="00A65761">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pentru execuție lucrări</w:t>
            </w:r>
          </w:p>
          <w:p w14:paraId="2F5A4F92" w14:textId="77777777" w:rsidR="00A65761" w:rsidRPr="00DD502B" w:rsidRDefault="00A65761" w:rsidP="00A65761">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Proiectul tehnic</w:t>
            </w:r>
          </w:p>
          <w:p w14:paraId="36AB6CE8" w14:textId="77777777" w:rsidR="00A65761" w:rsidRPr="00DD502B" w:rsidRDefault="00A65761" w:rsidP="00A65761">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Autorizația de construire </w:t>
            </w:r>
          </w:p>
          <w:p w14:paraId="697DC417" w14:textId="77777777" w:rsidR="00A65761" w:rsidRPr="00DD502B" w:rsidRDefault="00A65761" w:rsidP="00A65761">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proiect tehnic și execuție lucrări cu sau fără dotări</w:t>
            </w:r>
          </w:p>
          <w:p w14:paraId="18D88EF5" w14:textId="77777777" w:rsidR="00A65761" w:rsidRPr="00DD502B" w:rsidRDefault="00A65761" w:rsidP="00A65761">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Anunț de participare  la procedura de achiziție publică proiect tehnic </w:t>
            </w:r>
          </w:p>
          <w:p w14:paraId="46F1165C" w14:textId="549ADF9B" w:rsidR="00A65761" w:rsidRPr="00DD502B" w:rsidRDefault="00A65761" w:rsidP="00A65761">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Documentația de avizare a lucrărilor de intervenții </w:t>
            </w:r>
          </w:p>
          <w:p w14:paraId="29F39A98" w14:textId="7278AE26" w:rsidR="00A65761" w:rsidRPr="00DD502B" w:rsidRDefault="00A65761" w:rsidP="00A65761">
            <w:pPr>
              <w:spacing w:before="60"/>
              <w:jc w:val="both"/>
              <w:rPr>
                <w:rFonts w:cstheme="minorHAnsi"/>
                <w:sz w:val="24"/>
                <w:szCs w:val="24"/>
              </w:rPr>
            </w:pPr>
            <w:bookmarkStart w:id="3" w:name="_Hlk144212935"/>
            <w:r w:rsidRPr="00DD502B">
              <w:rPr>
                <w:rFonts w:cstheme="minorHAnsi"/>
                <w:color w:val="002060"/>
                <w:sz w:val="24"/>
                <w:szCs w:val="24"/>
              </w:rPr>
              <w:t xml:space="preserve">Pentru a putea fi luate în considerare, documentațiile </w:t>
            </w:r>
            <w:proofErr w:type="spellStart"/>
            <w:r w:rsidRPr="00DD502B">
              <w:rPr>
                <w:rFonts w:cstheme="minorHAnsi"/>
                <w:color w:val="002060"/>
                <w:sz w:val="24"/>
                <w:szCs w:val="24"/>
              </w:rPr>
              <w:t>tehnico</w:t>
            </w:r>
            <w:proofErr w:type="spellEnd"/>
            <w:r w:rsidRPr="00DD502B">
              <w:rPr>
                <w:rFonts w:cstheme="minorHAnsi"/>
                <w:color w:val="002060"/>
                <w:sz w:val="24"/>
                <w:szCs w:val="24"/>
              </w:rPr>
              <w:t xml:space="preserve"> economice care sunt atașate cererii de finanțate, vor fi însoțite de procesul verbal</w:t>
            </w:r>
            <w:bookmarkEnd w:id="3"/>
            <w:r w:rsidRPr="00DD502B">
              <w:rPr>
                <w:rFonts w:cstheme="minorHAnsi"/>
                <w:color w:val="002060"/>
                <w:sz w:val="24"/>
                <w:szCs w:val="24"/>
              </w:rPr>
              <w:t xml:space="preserve"> de recepție</w:t>
            </w:r>
            <w:r>
              <w:rPr>
                <w:rFonts w:cstheme="minorHAnsi"/>
                <w:color w:val="002060"/>
                <w:sz w:val="24"/>
                <w:szCs w:val="24"/>
              </w:rPr>
              <w:t>.</w:t>
            </w:r>
          </w:p>
        </w:tc>
        <w:tc>
          <w:tcPr>
            <w:tcW w:w="234" w:type="pct"/>
          </w:tcPr>
          <w:p w14:paraId="017E8487" w14:textId="77777777" w:rsidR="00A65761" w:rsidRPr="00DD502B" w:rsidRDefault="00A65761" w:rsidP="00A65761">
            <w:pPr>
              <w:spacing w:before="60"/>
              <w:jc w:val="center"/>
              <w:rPr>
                <w:rFonts w:cstheme="minorHAnsi"/>
                <w:color w:val="002060"/>
                <w:sz w:val="24"/>
                <w:szCs w:val="24"/>
              </w:rPr>
            </w:pPr>
            <w:r w:rsidRPr="00DD502B">
              <w:rPr>
                <w:rFonts w:cstheme="minorHAnsi"/>
                <w:color w:val="002060"/>
                <w:sz w:val="24"/>
                <w:szCs w:val="24"/>
              </w:rPr>
              <w:t>20</w:t>
            </w:r>
          </w:p>
        </w:tc>
        <w:tc>
          <w:tcPr>
            <w:tcW w:w="223" w:type="pct"/>
          </w:tcPr>
          <w:p w14:paraId="6DAED135" w14:textId="77777777" w:rsidR="00A65761" w:rsidRPr="00DD502B" w:rsidRDefault="00A65761" w:rsidP="00A65761">
            <w:pPr>
              <w:spacing w:before="60"/>
              <w:jc w:val="center"/>
              <w:rPr>
                <w:rFonts w:cstheme="minorHAnsi"/>
                <w:color w:val="002060"/>
                <w:sz w:val="24"/>
                <w:szCs w:val="24"/>
              </w:rPr>
            </w:pPr>
          </w:p>
        </w:tc>
      </w:tr>
      <w:tr w:rsidR="00A65761" w:rsidRPr="00DD502B" w14:paraId="3CF1862D" w14:textId="77777777" w:rsidTr="00F15E88">
        <w:tc>
          <w:tcPr>
            <w:tcW w:w="4543" w:type="pct"/>
            <w:gridSpan w:val="3"/>
            <w:shd w:val="clear" w:color="auto" w:fill="FBE4D5" w:themeFill="accent2" w:themeFillTint="33"/>
          </w:tcPr>
          <w:p w14:paraId="2A12172C" w14:textId="77777777" w:rsidR="00A65761" w:rsidRPr="00DD502B" w:rsidRDefault="00A65761" w:rsidP="00A65761">
            <w:pPr>
              <w:spacing w:before="60"/>
              <w:jc w:val="both"/>
              <w:rPr>
                <w:rFonts w:cstheme="minorHAnsi"/>
                <w:b/>
                <w:bCs/>
                <w:color w:val="C00000"/>
                <w:sz w:val="24"/>
                <w:szCs w:val="24"/>
              </w:rPr>
            </w:pPr>
            <w:bookmarkStart w:id="4" w:name="RANGE!A11"/>
            <w:r w:rsidRPr="00DD502B">
              <w:rPr>
                <w:rFonts w:cstheme="minorHAnsi"/>
                <w:b/>
                <w:bCs/>
                <w:color w:val="C00000"/>
                <w:sz w:val="24"/>
                <w:szCs w:val="24"/>
              </w:rPr>
              <w:t xml:space="preserve">Criteriul 3. </w:t>
            </w:r>
            <w:bookmarkStart w:id="5" w:name="_Hlk123128704"/>
            <w:r w:rsidRPr="00DD502B">
              <w:rPr>
                <w:rFonts w:cstheme="minorHAnsi"/>
                <w:b/>
                <w:bCs/>
                <w:color w:val="C00000"/>
                <w:sz w:val="24"/>
                <w:szCs w:val="24"/>
              </w:rPr>
              <w:t>Capacitatea administrativă a solicitantului, coerența si eficacitatea intervențiilor propuse</w:t>
            </w:r>
            <w:bookmarkEnd w:id="4"/>
            <w:bookmarkEnd w:id="5"/>
          </w:p>
        </w:tc>
        <w:tc>
          <w:tcPr>
            <w:tcW w:w="234" w:type="pct"/>
            <w:shd w:val="clear" w:color="auto" w:fill="FBE4D5" w:themeFill="accent2" w:themeFillTint="33"/>
          </w:tcPr>
          <w:p w14:paraId="130FBD51" w14:textId="02E0EB56" w:rsidR="00A65761" w:rsidRPr="00DD502B" w:rsidRDefault="00A65761" w:rsidP="00A65761">
            <w:pPr>
              <w:spacing w:before="60"/>
              <w:jc w:val="center"/>
              <w:rPr>
                <w:rFonts w:cstheme="minorHAnsi"/>
                <w:b/>
                <w:bCs/>
                <w:color w:val="C00000"/>
                <w:sz w:val="24"/>
                <w:szCs w:val="24"/>
              </w:rPr>
            </w:pPr>
            <w:r>
              <w:rPr>
                <w:rFonts w:cstheme="minorHAnsi"/>
                <w:b/>
                <w:bCs/>
                <w:color w:val="C00000"/>
                <w:sz w:val="24"/>
                <w:szCs w:val="24"/>
              </w:rPr>
              <w:t>10</w:t>
            </w:r>
          </w:p>
        </w:tc>
        <w:tc>
          <w:tcPr>
            <w:tcW w:w="223" w:type="pct"/>
            <w:shd w:val="clear" w:color="auto" w:fill="FBE4D5" w:themeFill="accent2" w:themeFillTint="33"/>
          </w:tcPr>
          <w:p w14:paraId="5DDE8718" w14:textId="09B0E8AF" w:rsidR="00A65761" w:rsidRPr="00DD502B" w:rsidRDefault="00A65761" w:rsidP="00A65761">
            <w:pPr>
              <w:spacing w:before="60"/>
              <w:jc w:val="center"/>
              <w:rPr>
                <w:rFonts w:cstheme="minorHAnsi"/>
                <w:b/>
                <w:bCs/>
                <w:color w:val="C00000"/>
                <w:sz w:val="24"/>
                <w:szCs w:val="24"/>
              </w:rPr>
            </w:pPr>
            <w:r>
              <w:rPr>
                <w:rFonts w:cstheme="minorHAnsi"/>
                <w:b/>
                <w:bCs/>
                <w:color w:val="C00000"/>
                <w:sz w:val="24"/>
                <w:szCs w:val="24"/>
              </w:rPr>
              <w:t>7</w:t>
            </w:r>
          </w:p>
        </w:tc>
      </w:tr>
      <w:tr w:rsidR="00A65761" w:rsidRPr="00DD502B" w14:paraId="1E1DA915" w14:textId="77777777" w:rsidTr="00F15E88">
        <w:tc>
          <w:tcPr>
            <w:tcW w:w="514" w:type="pct"/>
            <w:vAlign w:val="center"/>
          </w:tcPr>
          <w:p w14:paraId="18B539C0"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3.1. Planificarea activităților</w:t>
            </w:r>
          </w:p>
        </w:tc>
        <w:tc>
          <w:tcPr>
            <w:tcW w:w="2017" w:type="pct"/>
          </w:tcPr>
          <w:p w14:paraId="4957217D" w14:textId="77777777" w:rsidR="00A65761" w:rsidRDefault="00A65761" w:rsidP="00A65761">
            <w:pPr>
              <w:pStyle w:val="ListParagraph"/>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cuprinde toate categoriile de activități principale specifice implementării acestuia</w:t>
            </w:r>
            <w:r>
              <w:rPr>
                <w:rFonts w:cstheme="minorHAnsi"/>
                <w:color w:val="002060"/>
                <w:sz w:val="24"/>
                <w:szCs w:val="24"/>
              </w:rPr>
              <w:t>, inclusiv</w:t>
            </w:r>
            <w:r w:rsidRPr="00DD502B">
              <w:rPr>
                <w:rFonts w:cstheme="minorHAnsi"/>
                <w:color w:val="002060"/>
                <w:sz w:val="24"/>
                <w:szCs w:val="24"/>
              </w:rPr>
              <w:t xml:space="preserve"> contract de execuție lucrări, asistență tehnică a proiectului, dirigenție de șantier, termenele stabilite </w:t>
            </w:r>
            <w:r w:rsidRPr="00DD502B">
              <w:rPr>
                <w:rFonts w:cstheme="minorHAnsi"/>
                <w:color w:val="002060"/>
                <w:sz w:val="24"/>
                <w:szCs w:val="24"/>
              </w:rPr>
              <w:lastRenderedPageBreak/>
              <w:t xml:space="preserve">pentru realizarea acestora țin cont de durata medie de realizare a activităților, conform complexității acestora – </w:t>
            </w:r>
            <w:r>
              <w:rPr>
                <w:rFonts w:cstheme="minorHAnsi"/>
                <w:color w:val="002060"/>
                <w:sz w:val="24"/>
                <w:szCs w:val="24"/>
              </w:rPr>
              <w:t>maxim 7</w:t>
            </w:r>
            <w:r w:rsidRPr="00DD502B">
              <w:rPr>
                <w:rFonts w:cstheme="minorHAnsi"/>
                <w:color w:val="002060"/>
                <w:sz w:val="24"/>
                <w:szCs w:val="24"/>
              </w:rPr>
              <w:t xml:space="preserve"> punct</w:t>
            </w:r>
            <w:r>
              <w:rPr>
                <w:rFonts w:cstheme="minorHAnsi"/>
                <w:color w:val="002060"/>
                <w:sz w:val="24"/>
                <w:szCs w:val="24"/>
              </w:rPr>
              <w:t>e</w:t>
            </w:r>
            <w:r w:rsidRPr="00DD502B">
              <w:rPr>
                <w:rFonts w:cstheme="minorHAnsi"/>
                <w:color w:val="002060"/>
                <w:sz w:val="24"/>
                <w:szCs w:val="24"/>
              </w:rPr>
              <w:t>;</w:t>
            </w:r>
          </w:p>
          <w:p w14:paraId="66A118F4" w14:textId="2EAC88A9" w:rsidR="00A65761" w:rsidRPr="00DD502B" w:rsidRDefault="00A65761" w:rsidP="00A65761">
            <w:pPr>
              <w:pStyle w:val="ListParagraph"/>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fie: NU cuprinde toate categoriile de activități principale specifice implementării acestuia</w:t>
            </w:r>
            <w:r>
              <w:rPr>
                <w:rFonts w:cstheme="minorHAnsi"/>
                <w:color w:val="002060"/>
                <w:sz w:val="24"/>
                <w:szCs w:val="24"/>
              </w:rPr>
              <w:t>, inclusiv</w:t>
            </w:r>
            <w:r w:rsidRPr="00DD502B">
              <w:rPr>
                <w:rFonts w:cstheme="minorHAnsi"/>
                <w:color w:val="002060"/>
                <w:sz w:val="24"/>
                <w:szCs w:val="24"/>
              </w:rPr>
              <w:t xml:space="preserve"> contract de execuție lucrări, asistență tehnică a proiectului, dirigenție de șantier, fie termenele fixate NU sunt realiste – 0  puncte;</w:t>
            </w:r>
          </w:p>
        </w:tc>
        <w:tc>
          <w:tcPr>
            <w:tcW w:w="2012" w:type="pct"/>
            <w:vAlign w:val="center"/>
          </w:tcPr>
          <w:p w14:paraId="1DD7AF1F" w14:textId="77777777" w:rsidR="00A65761" w:rsidRDefault="00A65761" w:rsidP="00A65761">
            <w:pPr>
              <w:spacing w:before="60"/>
              <w:jc w:val="both"/>
              <w:rPr>
                <w:rFonts w:cstheme="minorHAnsi"/>
                <w:color w:val="002060"/>
                <w:sz w:val="24"/>
                <w:szCs w:val="24"/>
              </w:rPr>
            </w:pPr>
            <w:r>
              <w:rPr>
                <w:rFonts w:cstheme="minorHAnsi"/>
                <w:color w:val="002060"/>
                <w:sz w:val="24"/>
                <w:szCs w:val="24"/>
              </w:rPr>
              <w:lastRenderedPageBreak/>
              <w:t>Cererea de finanțare – secțiunea Activități previzionate</w:t>
            </w:r>
          </w:p>
          <w:p w14:paraId="3D5036DD" w14:textId="7665FCE5"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lastRenderedPageBreak/>
              <w:t>Se vor analiza activitățile specifice implementării acestuia</w:t>
            </w:r>
            <w:r>
              <w:rPr>
                <w:rFonts w:cstheme="minorHAnsi"/>
                <w:color w:val="002060"/>
                <w:sz w:val="24"/>
                <w:szCs w:val="24"/>
              </w:rPr>
              <w:t>, inclusiv</w:t>
            </w:r>
            <w:r w:rsidRPr="00DD502B">
              <w:rPr>
                <w:rFonts w:cstheme="minorHAnsi"/>
                <w:color w:val="002060"/>
                <w:sz w:val="24"/>
                <w:szCs w:val="24"/>
              </w:rPr>
              <w:t xml:space="preserve"> contract de execuție lucrări, asistență tehnică a proiectului, dirigenție de șantier, dacă termenele fixate sunt realiste și pot fi respectate</w:t>
            </w:r>
          </w:p>
        </w:tc>
        <w:tc>
          <w:tcPr>
            <w:tcW w:w="234" w:type="pct"/>
          </w:tcPr>
          <w:p w14:paraId="4955997F" w14:textId="32D56133" w:rsidR="00A65761" w:rsidRPr="00DD502B" w:rsidRDefault="00A65761" w:rsidP="00A65761">
            <w:pPr>
              <w:spacing w:before="60"/>
              <w:jc w:val="center"/>
              <w:rPr>
                <w:rFonts w:cstheme="minorHAnsi"/>
                <w:color w:val="002060"/>
                <w:sz w:val="24"/>
                <w:szCs w:val="24"/>
              </w:rPr>
            </w:pPr>
            <w:r>
              <w:rPr>
                <w:rFonts w:cstheme="minorHAnsi"/>
                <w:color w:val="002060"/>
                <w:sz w:val="24"/>
                <w:szCs w:val="24"/>
              </w:rPr>
              <w:lastRenderedPageBreak/>
              <w:t>7</w:t>
            </w:r>
          </w:p>
        </w:tc>
        <w:tc>
          <w:tcPr>
            <w:tcW w:w="223" w:type="pct"/>
          </w:tcPr>
          <w:p w14:paraId="73EE7579" w14:textId="77777777" w:rsidR="00A65761" w:rsidRPr="00DD502B" w:rsidRDefault="00A65761" w:rsidP="00A65761">
            <w:pPr>
              <w:spacing w:before="60"/>
              <w:jc w:val="right"/>
              <w:rPr>
                <w:rFonts w:cstheme="minorHAnsi"/>
                <w:color w:val="002060"/>
                <w:sz w:val="24"/>
                <w:szCs w:val="24"/>
              </w:rPr>
            </w:pPr>
          </w:p>
        </w:tc>
      </w:tr>
      <w:tr w:rsidR="00A65761" w:rsidRPr="00DD502B" w14:paraId="02957A8C" w14:textId="77777777" w:rsidTr="00F15E88">
        <w:tc>
          <w:tcPr>
            <w:tcW w:w="514" w:type="pct"/>
            <w:vAlign w:val="center"/>
          </w:tcPr>
          <w:p w14:paraId="72EC437F" w14:textId="77777777" w:rsidR="00A65761" w:rsidRPr="00DD502B" w:rsidRDefault="00A65761" w:rsidP="00A65761">
            <w:pPr>
              <w:spacing w:before="60"/>
              <w:jc w:val="both"/>
              <w:rPr>
                <w:rFonts w:eastAsia="Times New Roman" w:cstheme="minorHAnsi"/>
                <w:color w:val="002060"/>
                <w:sz w:val="24"/>
                <w:szCs w:val="24"/>
                <w:lang w:eastAsia="ro-RO"/>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 xml:space="preserve">3.2.  </w:t>
            </w:r>
            <w:bookmarkStart w:id="6" w:name="_Hlk140683321"/>
            <w:r w:rsidRPr="00DD502B">
              <w:rPr>
                <w:rFonts w:eastAsia="Times New Roman" w:cstheme="minorHAnsi"/>
                <w:color w:val="002060"/>
                <w:sz w:val="24"/>
                <w:szCs w:val="24"/>
                <w:lang w:eastAsia="ro-RO"/>
              </w:rPr>
              <w:t>Capacitatea operațională a solicitantului</w:t>
            </w:r>
            <w:bookmarkEnd w:id="6"/>
          </w:p>
        </w:tc>
        <w:tc>
          <w:tcPr>
            <w:tcW w:w="2017" w:type="pct"/>
            <w:vAlign w:val="center"/>
          </w:tcPr>
          <w:p w14:paraId="082348AA" w14:textId="77777777" w:rsidR="00A65761" w:rsidRPr="00DD502B" w:rsidRDefault="00A65761" w:rsidP="00A65761">
            <w:pPr>
              <w:spacing w:before="60"/>
              <w:jc w:val="both"/>
              <w:rPr>
                <w:rFonts w:eastAsia="Times New Roman" w:cstheme="minorHAnsi"/>
                <w:b/>
                <w:bCs/>
                <w:color w:val="002060"/>
                <w:sz w:val="24"/>
                <w:szCs w:val="24"/>
                <w:lang w:eastAsia="ro-RO"/>
              </w:rPr>
            </w:pPr>
            <w:r w:rsidRPr="00DD502B">
              <w:rPr>
                <w:rFonts w:eastAsia="Times New Roman" w:cstheme="minorHAnsi"/>
                <w:b/>
                <w:bCs/>
                <w:color w:val="002060"/>
                <w:sz w:val="24"/>
                <w:szCs w:val="24"/>
                <w:lang w:eastAsia="ro-RO"/>
              </w:rPr>
              <w:t>Capacitatea operațională a solicitantului</w:t>
            </w:r>
          </w:p>
          <w:p w14:paraId="4CA74B7E" w14:textId="6DAB66D3" w:rsidR="00A65761" w:rsidRPr="00E45283" w:rsidRDefault="00A65761" w:rsidP="00A65761">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 xml:space="preserve">solicitantul propune în </w:t>
            </w:r>
            <w:bookmarkStart w:id="7" w:name="_Hlk140683356"/>
            <w:r w:rsidRPr="00E45283">
              <w:rPr>
                <w:rFonts w:cstheme="minorHAnsi"/>
                <w:color w:val="002060"/>
                <w:sz w:val="24"/>
                <w:szCs w:val="24"/>
              </w:rPr>
              <w:t xml:space="preserve">echipa internă a proiectului minim </w:t>
            </w:r>
            <w:r>
              <w:rPr>
                <w:rFonts w:cstheme="minorHAnsi"/>
                <w:color w:val="002060"/>
                <w:sz w:val="24"/>
                <w:szCs w:val="24"/>
              </w:rPr>
              <w:t>3</w:t>
            </w:r>
            <w:r w:rsidRPr="00E45283">
              <w:rPr>
                <w:rFonts w:cstheme="minorHAnsi"/>
                <w:color w:val="002060"/>
                <w:sz w:val="24"/>
                <w:szCs w:val="24"/>
              </w:rPr>
              <w:t xml:space="preserve"> experți relevanți (manager de proiect, experți tehnici construcții, expert medical</w:t>
            </w:r>
            <w:r>
              <w:rPr>
                <w:rFonts w:cstheme="minorHAnsi"/>
                <w:color w:val="002060"/>
                <w:sz w:val="24"/>
                <w:szCs w:val="24"/>
              </w:rPr>
              <w:t>, etc.</w:t>
            </w:r>
            <w:r w:rsidRPr="00E45283">
              <w:rPr>
                <w:rFonts w:cstheme="minorHAnsi"/>
                <w:color w:val="002060"/>
                <w:sz w:val="24"/>
                <w:szCs w:val="24"/>
              </w:rPr>
              <w:t>) cu experiență relevantă în implementarea de proiect/ proiecte de investiții</w:t>
            </w:r>
            <w:bookmarkEnd w:id="7"/>
            <w:r>
              <w:rPr>
                <w:rFonts w:cstheme="minorHAnsi"/>
                <w:color w:val="002060"/>
                <w:sz w:val="24"/>
                <w:szCs w:val="24"/>
              </w:rPr>
              <w:t xml:space="preserve"> </w:t>
            </w:r>
            <w:r w:rsidRPr="00E45283">
              <w:rPr>
                <w:rFonts w:cstheme="minorHAnsi"/>
                <w:color w:val="002060"/>
                <w:sz w:val="24"/>
                <w:szCs w:val="24"/>
              </w:rPr>
              <w:t xml:space="preserve">– </w:t>
            </w:r>
            <w:r>
              <w:rPr>
                <w:rFonts w:cstheme="minorHAnsi"/>
                <w:color w:val="002060"/>
                <w:sz w:val="24"/>
                <w:szCs w:val="24"/>
              </w:rPr>
              <w:t>3</w:t>
            </w:r>
            <w:r w:rsidRPr="00E45283">
              <w:rPr>
                <w:rFonts w:cstheme="minorHAnsi"/>
                <w:color w:val="002060"/>
                <w:sz w:val="24"/>
                <w:szCs w:val="24"/>
              </w:rPr>
              <w:t xml:space="preserve"> puncte</w:t>
            </w:r>
          </w:p>
          <w:p w14:paraId="49080148" w14:textId="6394A0B7" w:rsidR="00A65761" w:rsidRPr="00E45283" w:rsidRDefault="00A65761" w:rsidP="00A65761">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 xml:space="preserve">solicitantul propune în echipa internă de implementare a proiectului </w:t>
            </w:r>
            <w:r>
              <w:rPr>
                <w:rFonts w:cstheme="minorHAnsi"/>
                <w:color w:val="002060"/>
                <w:sz w:val="24"/>
                <w:szCs w:val="24"/>
              </w:rPr>
              <w:t>minim 2</w:t>
            </w:r>
            <w:r w:rsidRPr="00E45283">
              <w:rPr>
                <w:rFonts w:cstheme="minorHAnsi"/>
                <w:color w:val="002060"/>
                <w:sz w:val="24"/>
                <w:szCs w:val="24"/>
              </w:rPr>
              <w:t xml:space="preserve"> exper</w:t>
            </w:r>
            <w:r>
              <w:rPr>
                <w:rFonts w:cstheme="minorHAnsi"/>
                <w:color w:val="002060"/>
                <w:sz w:val="24"/>
                <w:szCs w:val="24"/>
              </w:rPr>
              <w:t>ți</w:t>
            </w:r>
            <w:r w:rsidRPr="00E45283">
              <w:rPr>
                <w:rFonts w:cstheme="minorHAnsi"/>
                <w:color w:val="002060"/>
                <w:sz w:val="24"/>
                <w:szCs w:val="24"/>
              </w:rPr>
              <w:t xml:space="preserve"> relevan</w:t>
            </w:r>
            <w:r>
              <w:rPr>
                <w:rFonts w:cstheme="minorHAnsi"/>
                <w:color w:val="002060"/>
                <w:sz w:val="24"/>
                <w:szCs w:val="24"/>
              </w:rPr>
              <w:t>ți</w:t>
            </w:r>
            <w:r w:rsidRPr="00E45283">
              <w:rPr>
                <w:rFonts w:cstheme="minorHAnsi"/>
                <w:color w:val="002060"/>
                <w:sz w:val="24"/>
                <w:szCs w:val="24"/>
              </w:rPr>
              <w:t xml:space="preserve"> (manager de proiect, experți tehnici construcții,  </w:t>
            </w:r>
            <w:r w:rsidRPr="00613C89">
              <w:rPr>
                <w:rFonts w:cstheme="minorHAnsi"/>
                <w:color w:val="002060"/>
                <w:sz w:val="24"/>
                <w:szCs w:val="24"/>
              </w:rPr>
              <w:t>expert medical</w:t>
            </w:r>
            <w:r>
              <w:rPr>
                <w:rFonts w:cstheme="minorHAnsi"/>
                <w:color w:val="002060"/>
                <w:sz w:val="24"/>
                <w:szCs w:val="24"/>
              </w:rPr>
              <w:t>, etc.</w:t>
            </w:r>
            <w:r w:rsidRPr="00E45283">
              <w:rPr>
                <w:rFonts w:cstheme="minorHAnsi"/>
                <w:color w:val="002060"/>
                <w:sz w:val="24"/>
                <w:szCs w:val="24"/>
              </w:rPr>
              <w:t>) cu experiență relevantă în implementarea de proiect/ proiecte de investiții</w:t>
            </w:r>
            <w:r>
              <w:rPr>
                <w:rFonts w:cstheme="minorHAnsi"/>
                <w:color w:val="002060"/>
                <w:sz w:val="24"/>
                <w:szCs w:val="24"/>
              </w:rPr>
              <w:t xml:space="preserve"> </w:t>
            </w:r>
            <w:r w:rsidRPr="00E45283">
              <w:rPr>
                <w:rFonts w:cstheme="minorHAnsi"/>
                <w:color w:val="002060"/>
                <w:sz w:val="24"/>
                <w:szCs w:val="24"/>
              </w:rPr>
              <w:t>– 1 punct</w:t>
            </w:r>
          </w:p>
          <w:p w14:paraId="5325FF32" w14:textId="57E67441" w:rsidR="00A65761" w:rsidRPr="00E45283" w:rsidRDefault="00A65761" w:rsidP="00A65761">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solicitantul NU propune în echipa internă de implementare a proiectului niciun expert relevant (de ex</w:t>
            </w:r>
            <w:r w:rsidRPr="00E45283">
              <w:rPr>
                <w:rFonts w:cstheme="minorHAnsi"/>
                <w:color w:val="002060"/>
                <w:sz w:val="24"/>
                <w:szCs w:val="24"/>
                <w:lang w:val="en-US"/>
              </w:rPr>
              <w:t xml:space="preserve">: </w:t>
            </w:r>
            <w:r w:rsidRPr="00E45283">
              <w:rPr>
                <w:rFonts w:cstheme="minorHAnsi"/>
                <w:color w:val="002060"/>
                <w:sz w:val="24"/>
                <w:szCs w:val="24"/>
              </w:rPr>
              <w:t xml:space="preserve">manager de proiect, experți tehnici construcții, expert financiar, expert achiziții, </w:t>
            </w:r>
            <w:r w:rsidRPr="00613C89">
              <w:rPr>
                <w:rFonts w:cstheme="minorHAnsi"/>
                <w:color w:val="002060"/>
                <w:sz w:val="24"/>
                <w:szCs w:val="24"/>
              </w:rPr>
              <w:t>expert medical</w:t>
            </w:r>
            <w:r>
              <w:rPr>
                <w:rFonts w:cstheme="minorHAnsi"/>
                <w:color w:val="002060"/>
                <w:sz w:val="24"/>
                <w:szCs w:val="24"/>
              </w:rPr>
              <w:t>, etc.</w:t>
            </w:r>
            <w:r w:rsidRPr="00E45283">
              <w:rPr>
                <w:rFonts w:cstheme="minorHAnsi"/>
                <w:color w:val="002060"/>
                <w:sz w:val="24"/>
                <w:szCs w:val="24"/>
              </w:rPr>
              <w:t>)</w:t>
            </w:r>
            <w:r>
              <w:rPr>
                <w:rFonts w:cstheme="minorHAnsi"/>
                <w:color w:val="002060"/>
                <w:sz w:val="24"/>
                <w:szCs w:val="24"/>
              </w:rPr>
              <w:t xml:space="preserve"> </w:t>
            </w:r>
            <w:r w:rsidRPr="00E45283">
              <w:rPr>
                <w:rFonts w:cstheme="minorHAnsi"/>
                <w:color w:val="002060"/>
                <w:sz w:val="24"/>
                <w:szCs w:val="24"/>
              </w:rPr>
              <w:t>cu experiență relevantă în implementarea de proiect/ proiecte de investiții – 0 puncte</w:t>
            </w:r>
          </w:p>
          <w:p w14:paraId="73BC0B69" w14:textId="77777777" w:rsidR="00A65761" w:rsidRPr="00DD502B" w:rsidRDefault="00A65761" w:rsidP="00A65761">
            <w:pPr>
              <w:pStyle w:val="ListParagraph"/>
              <w:spacing w:before="60"/>
              <w:ind w:left="360"/>
              <w:contextualSpacing w:val="0"/>
              <w:jc w:val="both"/>
              <w:rPr>
                <w:rFonts w:cstheme="minorHAnsi"/>
                <w:color w:val="002060"/>
                <w:sz w:val="24"/>
                <w:szCs w:val="24"/>
              </w:rPr>
            </w:pPr>
          </w:p>
          <w:p w14:paraId="100EAAB7"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NB. Se va considera experiență relevantă pentru echipa internă</w:t>
            </w:r>
            <w:r w:rsidRPr="00FA047B">
              <w:rPr>
                <w:rFonts w:cstheme="minorHAnsi"/>
                <w:color w:val="002060"/>
                <w:sz w:val="24"/>
                <w:szCs w:val="24"/>
              </w:rPr>
              <w:t xml:space="preserve"> cea referitoare la implementarea de proiecte de investiții</w:t>
            </w:r>
            <w:r w:rsidRPr="00DD502B">
              <w:rPr>
                <w:rFonts w:cstheme="minorHAnsi"/>
                <w:color w:val="002060"/>
                <w:sz w:val="24"/>
                <w:szCs w:val="24"/>
              </w:rPr>
              <w:t>:</w:t>
            </w:r>
          </w:p>
          <w:p w14:paraId="1DB7F3CB" w14:textId="19D472C1" w:rsidR="00A65761" w:rsidRPr="00DD502B" w:rsidRDefault="00A65761" w:rsidP="00A65761">
            <w:pPr>
              <w:pStyle w:val="ListParagraph"/>
              <w:numPr>
                <w:ilvl w:val="0"/>
                <w:numId w:val="105"/>
              </w:numPr>
              <w:spacing w:before="60"/>
              <w:contextualSpacing w:val="0"/>
              <w:jc w:val="both"/>
              <w:rPr>
                <w:rFonts w:cstheme="minorHAnsi"/>
                <w:color w:val="002060"/>
                <w:sz w:val="24"/>
                <w:szCs w:val="24"/>
              </w:rPr>
            </w:pPr>
            <w:r w:rsidRPr="00DD502B">
              <w:rPr>
                <w:rFonts w:cstheme="minorHAnsi"/>
                <w:color w:val="002060"/>
                <w:sz w:val="24"/>
                <w:szCs w:val="24"/>
              </w:rPr>
              <w:t xml:space="preserve">pentru manager de proiect o experiență dovedită de minim </w:t>
            </w:r>
            <w:r w:rsidR="006F06D4">
              <w:rPr>
                <w:rFonts w:cstheme="minorHAnsi"/>
                <w:color w:val="002060"/>
                <w:sz w:val="24"/>
                <w:szCs w:val="24"/>
              </w:rPr>
              <w:t>3</w:t>
            </w:r>
            <w:r w:rsidRPr="00DD502B">
              <w:rPr>
                <w:rFonts w:cstheme="minorHAnsi"/>
                <w:color w:val="002060"/>
                <w:sz w:val="24"/>
                <w:szCs w:val="24"/>
              </w:rPr>
              <w:t xml:space="preserve"> ani în implementarea de proiect/ proiecte de investiții;</w:t>
            </w:r>
          </w:p>
          <w:p w14:paraId="7E18000F" w14:textId="58856CFA" w:rsidR="00A65761" w:rsidRPr="00DD502B" w:rsidRDefault="00A65761" w:rsidP="00A65761">
            <w:pPr>
              <w:pStyle w:val="ListParagraph"/>
              <w:numPr>
                <w:ilvl w:val="0"/>
                <w:numId w:val="105"/>
              </w:numPr>
              <w:spacing w:before="60"/>
              <w:contextualSpacing w:val="0"/>
              <w:jc w:val="both"/>
              <w:rPr>
                <w:rFonts w:cstheme="minorHAnsi"/>
                <w:color w:val="002060"/>
                <w:sz w:val="24"/>
                <w:szCs w:val="24"/>
              </w:rPr>
            </w:pPr>
            <w:r w:rsidRPr="00DD502B">
              <w:rPr>
                <w:rFonts w:cstheme="minorHAnsi"/>
                <w:color w:val="002060"/>
                <w:sz w:val="24"/>
                <w:szCs w:val="24"/>
              </w:rPr>
              <w:t>pentru experți tehnici construcții/expert financiar</w:t>
            </w:r>
            <w:r>
              <w:rPr>
                <w:rFonts w:cstheme="minorHAnsi"/>
                <w:color w:val="002060"/>
                <w:sz w:val="24"/>
                <w:szCs w:val="24"/>
              </w:rPr>
              <w:t>/alte tipuri de experți</w:t>
            </w:r>
            <w:r w:rsidRPr="00DD502B">
              <w:rPr>
                <w:rFonts w:cstheme="minorHAnsi"/>
                <w:color w:val="002060"/>
                <w:sz w:val="24"/>
                <w:szCs w:val="24"/>
              </w:rPr>
              <w:t xml:space="preserve"> o experiență dovedită de minim </w:t>
            </w:r>
            <w:r w:rsidR="006F06D4">
              <w:rPr>
                <w:rFonts w:cstheme="minorHAnsi"/>
                <w:color w:val="002060"/>
                <w:sz w:val="24"/>
                <w:szCs w:val="24"/>
              </w:rPr>
              <w:t>2</w:t>
            </w:r>
            <w:r w:rsidRPr="00DD502B">
              <w:rPr>
                <w:rFonts w:cstheme="minorHAnsi"/>
                <w:color w:val="002060"/>
                <w:sz w:val="24"/>
                <w:szCs w:val="24"/>
              </w:rPr>
              <w:t xml:space="preserve"> ani în implementarea de proiect/ proiecte de investiții;</w:t>
            </w:r>
          </w:p>
        </w:tc>
        <w:tc>
          <w:tcPr>
            <w:tcW w:w="2012" w:type="pct"/>
            <w:vAlign w:val="center"/>
          </w:tcPr>
          <w:p w14:paraId="5D2D9DA4" w14:textId="77777777" w:rsidR="00A65761" w:rsidRDefault="00A65761" w:rsidP="00A65761">
            <w:pPr>
              <w:spacing w:before="60"/>
              <w:jc w:val="both"/>
              <w:rPr>
                <w:rFonts w:eastAsia="Times New Roman" w:cstheme="minorHAnsi"/>
                <w:color w:val="002060"/>
                <w:sz w:val="24"/>
                <w:szCs w:val="24"/>
                <w:lang w:eastAsia="ro-RO"/>
              </w:rPr>
            </w:pPr>
            <w:r>
              <w:rPr>
                <w:rFonts w:eastAsia="Times New Roman" w:cstheme="minorHAnsi"/>
                <w:color w:val="002060"/>
                <w:sz w:val="24"/>
                <w:szCs w:val="24"/>
                <w:lang w:eastAsia="ro-RO"/>
              </w:rPr>
              <w:t xml:space="preserve">Cererea de finanțare </w:t>
            </w:r>
          </w:p>
          <w:p w14:paraId="3A05948A" w14:textId="68D58384" w:rsidR="00A65761" w:rsidRDefault="00A65761" w:rsidP="00A65761">
            <w:pPr>
              <w:spacing w:before="60"/>
              <w:jc w:val="both"/>
              <w:rPr>
                <w:rFonts w:cstheme="minorHAnsi"/>
                <w:color w:val="002060"/>
                <w:sz w:val="24"/>
                <w:szCs w:val="24"/>
              </w:rPr>
            </w:pPr>
            <w:r w:rsidRPr="00DD502B">
              <w:rPr>
                <w:rFonts w:eastAsia="Times New Roman" w:cstheme="minorHAnsi"/>
                <w:color w:val="002060"/>
                <w:sz w:val="24"/>
                <w:szCs w:val="24"/>
                <w:lang w:eastAsia="ro-RO"/>
              </w:rPr>
              <w:t>CV experți din echipa internă de proiect (</w:t>
            </w:r>
            <w:r w:rsidRPr="00DD502B">
              <w:rPr>
                <w:rFonts w:cstheme="minorHAnsi"/>
                <w:color w:val="002060"/>
                <w:sz w:val="24"/>
                <w:szCs w:val="24"/>
              </w:rPr>
              <w:t>manager de proiect, experți tehnici construcții,</w:t>
            </w:r>
            <w:r w:rsidRPr="00E45283">
              <w:rPr>
                <w:rFonts w:cstheme="minorHAnsi"/>
                <w:color w:val="002060"/>
                <w:sz w:val="24"/>
                <w:szCs w:val="24"/>
              </w:rPr>
              <w:t xml:space="preserve"> expert medical</w:t>
            </w:r>
            <w:r>
              <w:rPr>
                <w:rFonts w:cstheme="minorHAnsi"/>
                <w:color w:val="002060"/>
                <w:sz w:val="24"/>
                <w:szCs w:val="24"/>
              </w:rPr>
              <w:t>, etc</w:t>
            </w:r>
            <w:r w:rsidRPr="00DD502B">
              <w:rPr>
                <w:rFonts w:cstheme="minorHAnsi"/>
                <w:color w:val="002060"/>
                <w:sz w:val="24"/>
                <w:szCs w:val="24"/>
              </w:rPr>
              <w:t>)</w:t>
            </w:r>
            <w:r>
              <w:rPr>
                <w:rFonts w:cstheme="minorHAnsi"/>
                <w:color w:val="002060"/>
                <w:sz w:val="24"/>
                <w:szCs w:val="24"/>
              </w:rPr>
              <w:t xml:space="preserve"> </w:t>
            </w:r>
            <w:bookmarkStart w:id="8" w:name="_Hlk180050657"/>
            <w:r>
              <w:rPr>
                <w:rFonts w:cstheme="minorHAnsi"/>
                <w:color w:val="002060"/>
                <w:sz w:val="24"/>
                <w:szCs w:val="24"/>
              </w:rPr>
              <w:t>asumate/semnate de experții propuși atașate la cererea de finanțare.</w:t>
            </w:r>
            <w:bookmarkEnd w:id="8"/>
            <w:r>
              <w:rPr>
                <w:rFonts w:cstheme="minorHAnsi"/>
                <w:color w:val="002060"/>
                <w:sz w:val="24"/>
                <w:szCs w:val="24"/>
              </w:rPr>
              <w:t xml:space="preserve"> </w:t>
            </w:r>
          </w:p>
          <w:p w14:paraId="4F885BCA" w14:textId="0320448F" w:rsidR="00A65761" w:rsidRPr="00DD502B" w:rsidRDefault="00A65761" w:rsidP="00A65761">
            <w:pPr>
              <w:spacing w:before="60"/>
              <w:jc w:val="both"/>
              <w:rPr>
                <w:rFonts w:cstheme="minorHAnsi"/>
                <w:color w:val="002060"/>
                <w:sz w:val="24"/>
                <w:szCs w:val="24"/>
              </w:rPr>
            </w:pPr>
            <w:bookmarkStart w:id="9" w:name="_Hlk180050682"/>
            <w:r w:rsidRPr="00072A94">
              <w:rPr>
                <w:rFonts w:cstheme="minorHAnsi"/>
                <w:color w:val="002060"/>
                <w:sz w:val="24"/>
                <w:szCs w:val="24"/>
              </w:rPr>
              <w:t xml:space="preserve">Pentru dovedirea experienței profesionale a expertului, în cadrul CV-ului se vor menționa proiectele în care au activat, cu indicarea în clar a perioadei de tip de la </w:t>
            </w:r>
            <w:proofErr w:type="spellStart"/>
            <w:r w:rsidRPr="00072A94">
              <w:rPr>
                <w:rFonts w:cstheme="minorHAnsi"/>
                <w:color w:val="002060"/>
                <w:sz w:val="24"/>
                <w:szCs w:val="24"/>
              </w:rPr>
              <w:t>zz</w:t>
            </w:r>
            <w:proofErr w:type="spellEnd"/>
            <w:r w:rsidRPr="00072A94">
              <w:rPr>
                <w:rFonts w:cstheme="minorHAnsi"/>
                <w:color w:val="002060"/>
                <w:sz w:val="24"/>
                <w:szCs w:val="24"/>
              </w:rPr>
              <w:t>/</w:t>
            </w:r>
            <w:proofErr w:type="spellStart"/>
            <w:r w:rsidRPr="00072A94">
              <w:rPr>
                <w:rFonts w:cstheme="minorHAnsi"/>
                <w:color w:val="002060"/>
                <w:sz w:val="24"/>
                <w:szCs w:val="24"/>
              </w:rPr>
              <w:t>ll</w:t>
            </w:r>
            <w:proofErr w:type="spellEnd"/>
            <w:r w:rsidRPr="00072A94">
              <w:rPr>
                <w:rFonts w:cstheme="minorHAnsi"/>
                <w:color w:val="002060"/>
                <w:sz w:val="24"/>
                <w:szCs w:val="24"/>
              </w:rPr>
              <w:t>/</w:t>
            </w:r>
            <w:proofErr w:type="spellStart"/>
            <w:r w:rsidRPr="00072A94">
              <w:rPr>
                <w:rFonts w:cstheme="minorHAnsi"/>
                <w:color w:val="002060"/>
                <w:sz w:val="24"/>
                <w:szCs w:val="24"/>
              </w:rPr>
              <w:t>aaaa</w:t>
            </w:r>
            <w:proofErr w:type="spellEnd"/>
            <w:r w:rsidRPr="00072A94">
              <w:rPr>
                <w:rFonts w:cstheme="minorHAnsi"/>
                <w:color w:val="002060"/>
                <w:sz w:val="24"/>
                <w:szCs w:val="24"/>
              </w:rPr>
              <w:t xml:space="preserve"> până la </w:t>
            </w:r>
            <w:proofErr w:type="spellStart"/>
            <w:r w:rsidRPr="00072A94">
              <w:rPr>
                <w:rFonts w:cstheme="minorHAnsi"/>
                <w:color w:val="002060"/>
                <w:sz w:val="24"/>
                <w:szCs w:val="24"/>
              </w:rPr>
              <w:t>zz</w:t>
            </w:r>
            <w:proofErr w:type="spellEnd"/>
            <w:r w:rsidRPr="00072A94">
              <w:rPr>
                <w:rFonts w:cstheme="minorHAnsi"/>
                <w:color w:val="002060"/>
                <w:sz w:val="24"/>
                <w:szCs w:val="24"/>
              </w:rPr>
              <w:t>/</w:t>
            </w:r>
            <w:proofErr w:type="spellStart"/>
            <w:r w:rsidRPr="00072A94">
              <w:rPr>
                <w:rFonts w:cstheme="minorHAnsi"/>
                <w:color w:val="002060"/>
                <w:sz w:val="24"/>
                <w:szCs w:val="24"/>
              </w:rPr>
              <w:t>ll</w:t>
            </w:r>
            <w:proofErr w:type="spellEnd"/>
            <w:r w:rsidRPr="00072A94">
              <w:rPr>
                <w:rFonts w:cstheme="minorHAnsi"/>
                <w:color w:val="002060"/>
                <w:sz w:val="24"/>
                <w:szCs w:val="24"/>
              </w:rPr>
              <w:t>/</w:t>
            </w:r>
            <w:proofErr w:type="spellStart"/>
            <w:r w:rsidRPr="00072A94">
              <w:rPr>
                <w:rFonts w:cstheme="minorHAnsi"/>
                <w:color w:val="002060"/>
                <w:sz w:val="24"/>
                <w:szCs w:val="24"/>
              </w:rPr>
              <w:t>aaaa</w:t>
            </w:r>
            <w:proofErr w:type="spellEnd"/>
            <w:r w:rsidRPr="00072A94">
              <w:rPr>
                <w:rFonts w:cstheme="minorHAnsi"/>
                <w:color w:val="002060"/>
                <w:sz w:val="24"/>
                <w:szCs w:val="24"/>
              </w:rPr>
              <w:t>.</w:t>
            </w:r>
            <w:bookmarkEnd w:id="9"/>
          </w:p>
        </w:tc>
        <w:tc>
          <w:tcPr>
            <w:tcW w:w="234" w:type="pct"/>
          </w:tcPr>
          <w:p w14:paraId="3D363D5C" w14:textId="3EFEAAF5" w:rsidR="00A65761" w:rsidRPr="00DD502B" w:rsidRDefault="00A65761" w:rsidP="00A65761">
            <w:pPr>
              <w:spacing w:before="60"/>
              <w:jc w:val="center"/>
              <w:rPr>
                <w:rFonts w:cstheme="minorHAnsi"/>
                <w:color w:val="002060"/>
                <w:sz w:val="24"/>
                <w:szCs w:val="24"/>
              </w:rPr>
            </w:pPr>
            <w:r>
              <w:rPr>
                <w:rFonts w:cstheme="minorHAnsi"/>
                <w:color w:val="002060"/>
                <w:sz w:val="24"/>
                <w:szCs w:val="24"/>
              </w:rPr>
              <w:t>3</w:t>
            </w:r>
          </w:p>
        </w:tc>
        <w:tc>
          <w:tcPr>
            <w:tcW w:w="223" w:type="pct"/>
          </w:tcPr>
          <w:p w14:paraId="64DCB841" w14:textId="77777777" w:rsidR="00A65761" w:rsidRPr="00DD502B" w:rsidRDefault="00A65761" w:rsidP="00A65761">
            <w:pPr>
              <w:spacing w:before="60"/>
              <w:jc w:val="right"/>
              <w:rPr>
                <w:rFonts w:cstheme="minorHAnsi"/>
                <w:color w:val="002060"/>
                <w:sz w:val="24"/>
                <w:szCs w:val="24"/>
              </w:rPr>
            </w:pPr>
          </w:p>
        </w:tc>
      </w:tr>
      <w:tr w:rsidR="00A65761" w:rsidRPr="00DD502B" w14:paraId="5346810D" w14:textId="77777777" w:rsidTr="00F15E88">
        <w:tc>
          <w:tcPr>
            <w:tcW w:w="4543" w:type="pct"/>
            <w:gridSpan w:val="3"/>
            <w:shd w:val="clear" w:color="auto" w:fill="FBE4D5" w:themeFill="accent2" w:themeFillTint="33"/>
          </w:tcPr>
          <w:p w14:paraId="0AC4B9BC" w14:textId="77777777" w:rsidR="00A65761" w:rsidRPr="00DD502B" w:rsidRDefault="00A65761" w:rsidP="00A65761">
            <w:pPr>
              <w:spacing w:before="60"/>
              <w:jc w:val="both"/>
              <w:rPr>
                <w:rFonts w:cstheme="minorHAnsi"/>
                <w:color w:val="C00000"/>
                <w:sz w:val="24"/>
                <w:szCs w:val="24"/>
              </w:rPr>
            </w:pPr>
            <w:r w:rsidRPr="00DD502B">
              <w:rPr>
                <w:rFonts w:cstheme="minorHAnsi"/>
                <w:b/>
                <w:bCs/>
                <w:color w:val="C00000"/>
                <w:sz w:val="24"/>
                <w:szCs w:val="24"/>
              </w:rPr>
              <w:t xml:space="preserve">Criteriul 4. </w:t>
            </w:r>
            <w:bookmarkStart w:id="10" w:name="_Hlk126242643"/>
            <w:r w:rsidRPr="00DD502B">
              <w:rPr>
                <w:rFonts w:cstheme="minorHAnsi"/>
                <w:b/>
                <w:bCs/>
                <w:color w:val="C00000"/>
                <w:sz w:val="24"/>
                <w:szCs w:val="24"/>
              </w:rPr>
              <w:t>Rezonabilitatea costurilor</w:t>
            </w:r>
            <w:bookmarkEnd w:id="10"/>
            <w:r w:rsidRPr="00DD502B">
              <w:rPr>
                <w:rFonts w:cstheme="minorHAnsi"/>
                <w:b/>
                <w:bCs/>
                <w:color w:val="C00000"/>
                <w:sz w:val="24"/>
                <w:szCs w:val="24"/>
              </w:rPr>
              <w:t xml:space="preserve"> și eficiența investițiilor propuse</w:t>
            </w:r>
          </w:p>
        </w:tc>
        <w:tc>
          <w:tcPr>
            <w:tcW w:w="234" w:type="pct"/>
            <w:shd w:val="clear" w:color="auto" w:fill="FBE4D5" w:themeFill="accent2" w:themeFillTint="33"/>
          </w:tcPr>
          <w:p w14:paraId="38160D6E" w14:textId="4AF15324" w:rsidR="00A65761" w:rsidRPr="00DD502B" w:rsidRDefault="00A65761" w:rsidP="00A65761">
            <w:pPr>
              <w:spacing w:before="60"/>
              <w:jc w:val="center"/>
              <w:rPr>
                <w:rFonts w:cstheme="minorHAnsi"/>
                <w:b/>
                <w:bCs/>
                <w:color w:val="C00000"/>
                <w:sz w:val="24"/>
                <w:szCs w:val="24"/>
              </w:rPr>
            </w:pPr>
            <w:r>
              <w:rPr>
                <w:rFonts w:cstheme="minorHAnsi"/>
                <w:b/>
                <w:bCs/>
                <w:color w:val="C00000"/>
                <w:sz w:val="24"/>
                <w:szCs w:val="24"/>
              </w:rPr>
              <w:t>10</w:t>
            </w:r>
          </w:p>
        </w:tc>
        <w:tc>
          <w:tcPr>
            <w:tcW w:w="223" w:type="pct"/>
            <w:shd w:val="clear" w:color="auto" w:fill="FBE4D5" w:themeFill="accent2" w:themeFillTint="33"/>
          </w:tcPr>
          <w:p w14:paraId="410E0E47" w14:textId="270F79A0" w:rsidR="00A65761" w:rsidRPr="00DD502B" w:rsidRDefault="00A65761" w:rsidP="00A65761">
            <w:pPr>
              <w:spacing w:before="60"/>
              <w:jc w:val="center"/>
              <w:rPr>
                <w:rFonts w:cstheme="minorHAnsi"/>
                <w:b/>
                <w:bCs/>
                <w:color w:val="C00000"/>
                <w:sz w:val="24"/>
                <w:szCs w:val="24"/>
              </w:rPr>
            </w:pPr>
            <w:r>
              <w:rPr>
                <w:rFonts w:cstheme="minorHAnsi"/>
                <w:b/>
                <w:bCs/>
                <w:color w:val="C00000"/>
                <w:sz w:val="24"/>
                <w:szCs w:val="24"/>
              </w:rPr>
              <w:t>7</w:t>
            </w:r>
          </w:p>
        </w:tc>
      </w:tr>
      <w:tr w:rsidR="00A65761" w:rsidRPr="00DD502B" w14:paraId="3151AF72" w14:textId="77777777" w:rsidTr="00F15E88">
        <w:tc>
          <w:tcPr>
            <w:tcW w:w="514" w:type="pct"/>
          </w:tcPr>
          <w:p w14:paraId="52D19F98"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Subcriteriul 4.1 Costurile sunt realiste/ rezonabile si justificate de către solicitant (</w:t>
            </w:r>
            <w:r w:rsidRPr="00DD502B">
              <w:rPr>
                <w:rFonts w:cstheme="minorHAnsi"/>
                <w:i/>
                <w:iCs/>
                <w:color w:val="002060"/>
                <w:sz w:val="24"/>
                <w:szCs w:val="24"/>
              </w:rPr>
              <w:t xml:space="preserve">pentru toate achizițiile de echipament și alte tipuri de achiziții, , indiferent dacă au </w:t>
            </w:r>
            <w:r w:rsidRPr="00DD502B">
              <w:rPr>
                <w:rFonts w:cstheme="minorHAnsi"/>
                <w:i/>
                <w:iCs/>
                <w:color w:val="002060"/>
                <w:sz w:val="24"/>
                <w:szCs w:val="24"/>
              </w:rPr>
              <w:lastRenderedPageBreak/>
              <w:t xml:space="preserve">fost incluse sau nu în documentațiile </w:t>
            </w:r>
            <w:proofErr w:type="spellStart"/>
            <w:r w:rsidRPr="00DD502B">
              <w:rPr>
                <w:rFonts w:cstheme="minorHAnsi"/>
                <w:i/>
                <w:iCs/>
                <w:color w:val="002060"/>
                <w:sz w:val="24"/>
                <w:szCs w:val="24"/>
              </w:rPr>
              <w:t>tehnico</w:t>
            </w:r>
            <w:proofErr w:type="spellEnd"/>
            <w:r w:rsidRPr="00DD502B">
              <w:rPr>
                <w:rFonts w:cstheme="minorHAnsi"/>
                <w:i/>
                <w:iCs/>
                <w:color w:val="002060"/>
                <w:sz w:val="24"/>
                <w:szCs w:val="24"/>
              </w:rPr>
              <w:t>-economice- cu excepția celor care fac obiectul costurilor indirecte)</w:t>
            </w:r>
          </w:p>
        </w:tc>
        <w:tc>
          <w:tcPr>
            <w:tcW w:w="2017" w:type="pct"/>
          </w:tcPr>
          <w:p w14:paraId="4EE47C2F" w14:textId="374FA7E5" w:rsidR="00A65761" w:rsidRPr="00DD502B" w:rsidRDefault="00A65761" w:rsidP="00A65761">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lastRenderedPageBreak/>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necesare pentru implementarea proiectului - </w:t>
            </w:r>
            <w:r>
              <w:rPr>
                <w:rFonts w:cstheme="minorHAnsi"/>
                <w:color w:val="002060"/>
                <w:sz w:val="24"/>
                <w:szCs w:val="24"/>
              </w:rPr>
              <w:t>maxim 5</w:t>
            </w:r>
            <w:r w:rsidRPr="00DD502B">
              <w:rPr>
                <w:rFonts w:cstheme="minorHAnsi"/>
                <w:color w:val="002060"/>
                <w:sz w:val="24"/>
                <w:szCs w:val="24"/>
              </w:rPr>
              <w:t xml:space="preserve"> puncte;</w:t>
            </w:r>
          </w:p>
          <w:p w14:paraId="0BC86073" w14:textId="77777777" w:rsidR="00A65761" w:rsidRPr="00DD502B" w:rsidRDefault="00A65761" w:rsidP="00A65761">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w:t>
            </w:r>
            <w:r w:rsidRPr="00DD502B">
              <w:rPr>
                <w:rFonts w:cstheme="minorHAnsi"/>
                <w:color w:val="002060"/>
                <w:sz w:val="24"/>
                <w:szCs w:val="24"/>
              </w:rPr>
              <w:lastRenderedPageBreak/>
              <w:t xml:space="preserve">prin rezultatele unei cercetări de piața efectuate de solicitant, suficiente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necesare pentru implementarea proiectului – 0 puncte</w:t>
            </w:r>
          </w:p>
        </w:tc>
        <w:tc>
          <w:tcPr>
            <w:tcW w:w="2012" w:type="pct"/>
          </w:tcPr>
          <w:p w14:paraId="2128C930"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lastRenderedPageBreak/>
              <w:t xml:space="preserve">Se vor prezenta ex. cercetări de piață efectuate de solicitant din surse independente si verificabile: statistici oficiale, standarde de calitate, preturi standard, </w:t>
            </w:r>
            <w:r>
              <w:rPr>
                <w:rFonts w:cstheme="minorHAnsi"/>
                <w:color w:val="002060"/>
                <w:sz w:val="24"/>
                <w:szCs w:val="24"/>
              </w:rPr>
              <w:t xml:space="preserve">minimum 2 </w:t>
            </w:r>
            <w:r w:rsidRPr="00DD502B">
              <w:rPr>
                <w:rFonts w:cstheme="minorHAnsi"/>
                <w:color w:val="002060"/>
                <w:sz w:val="24"/>
                <w:szCs w:val="24"/>
              </w:rPr>
              <w:t>oferte de piață pentru lucrări și echipamente, justificări ale costurilor, documente justificative, precum și orice altă dovadă necesară pentru a încadra costurile ca fiind rezonabile, realiste și justificat</w:t>
            </w:r>
          </w:p>
        </w:tc>
        <w:tc>
          <w:tcPr>
            <w:tcW w:w="234" w:type="pct"/>
          </w:tcPr>
          <w:p w14:paraId="34BAECC3" w14:textId="77777777" w:rsidR="00A65761" w:rsidRPr="00DD502B" w:rsidRDefault="00A65761" w:rsidP="00A65761">
            <w:pPr>
              <w:spacing w:before="60"/>
              <w:jc w:val="center"/>
              <w:rPr>
                <w:rFonts w:cstheme="minorHAnsi"/>
                <w:color w:val="002060"/>
                <w:sz w:val="24"/>
                <w:szCs w:val="24"/>
              </w:rPr>
            </w:pPr>
            <w:r>
              <w:rPr>
                <w:rFonts w:cstheme="minorHAnsi"/>
                <w:color w:val="002060"/>
                <w:sz w:val="24"/>
                <w:szCs w:val="24"/>
              </w:rPr>
              <w:t>5</w:t>
            </w:r>
          </w:p>
        </w:tc>
        <w:tc>
          <w:tcPr>
            <w:tcW w:w="223" w:type="pct"/>
          </w:tcPr>
          <w:p w14:paraId="0219C2C5" w14:textId="77777777" w:rsidR="00A65761" w:rsidRPr="00DD502B" w:rsidRDefault="00A65761" w:rsidP="00A65761">
            <w:pPr>
              <w:spacing w:before="60"/>
              <w:jc w:val="center"/>
              <w:rPr>
                <w:rFonts w:cstheme="minorHAnsi"/>
                <w:color w:val="002060"/>
                <w:sz w:val="24"/>
                <w:szCs w:val="24"/>
              </w:rPr>
            </w:pPr>
          </w:p>
        </w:tc>
      </w:tr>
      <w:tr w:rsidR="00A65761" w:rsidRPr="00DD502B" w14:paraId="06D5EA89" w14:textId="77777777" w:rsidTr="00F15E88">
        <w:tc>
          <w:tcPr>
            <w:tcW w:w="514" w:type="pct"/>
          </w:tcPr>
          <w:p w14:paraId="25C484E1" w14:textId="77777777" w:rsidR="00A65761" w:rsidRPr="006B78BD" w:rsidRDefault="00A65761" w:rsidP="00A65761">
            <w:pPr>
              <w:spacing w:before="60"/>
              <w:jc w:val="both"/>
              <w:rPr>
                <w:rFonts w:cstheme="minorHAnsi"/>
                <w:color w:val="002060"/>
                <w:sz w:val="24"/>
                <w:szCs w:val="24"/>
              </w:rPr>
            </w:pPr>
            <w:r w:rsidRPr="006B78BD">
              <w:rPr>
                <w:rFonts w:cstheme="minorHAnsi"/>
                <w:color w:val="002060"/>
                <w:sz w:val="24"/>
                <w:szCs w:val="24"/>
              </w:rPr>
              <w:t>Subcriteriul 4.2. Completitudinea, claritatea și coerența bugetului prin raportare la activitățile și resursele materiale</w:t>
            </w:r>
          </w:p>
        </w:tc>
        <w:tc>
          <w:tcPr>
            <w:tcW w:w="2017" w:type="pct"/>
          </w:tcPr>
          <w:p w14:paraId="7F2A7BC2" w14:textId="01076CEA" w:rsidR="00A65761" w:rsidRPr="006B78BD" w:rsidRDefault="00A65761" w:rsidP="00A65761">
            <w:pPr>
              <w:pStyle w:val="ListParagraph"/>
              <w:numPr>
                <w:ilvl w:val="0"/>
                <w:numId w:val="107"/>
              </w:numPr>
              <w:spacing w:before="60"/>
              <w:contextualSpacing w:val="0"/>
              <w:jc w:val="both"/>
              <w:rPr>
                <w:rFonts w:cstheme="minorHAnsi"/>
                <w:color w:val="002060"/>
                <w:sz w:val="24"/>
                <w:szCs w:val="24"/>
              </w:rPr>
            </w:pPr>
            <w:r w:rsidRPr="006B78BD">
              <w:rPr>
                <w:rFonts w:cstheme="minorHAnsi"/>
                <w:color w:val="002060"/>
                <w:sz w:val="24"/>
                <w:szCs w:val="24"/>
              </w:rPr>
              <w:t xml:space="preserve">Bugetul este complet </w:t>
            </w:r>
            <w:proofErr w:type="spellStart"/>
            <w:r w:rsidRPr="006B78BD">
              <w:rPr>
                <w:rFonts w:cstheme="minorHAnsi"/>
                <w:color w:val="002060"/>
                <w:sz w:val="24"/>
                <w:szCs w:val="24"/>
              </w:rPr>
              <w:t>şi</w:t>
            </w:r>
            <w:proofErr w:type="spellEnd"/>
            <w:r w:rsidRPr="006B78BD">
              <w:rPr>
                <w:rFonts w:cstheme="minorHAnsi"/>
                <w:color w:val="002060"/>
                <w:sz w:val="24"/>
                <w:szCs w:val="24"/>
              </w:rPr>
              <w:t xml:space="preserve"> corelat cu activitățile/</w:t>
            </w:r>
            <w:proofErr w:type="spellStart"/>
            <w:r w:rsidRPr="006B78BD">
              <w:rPr>
                <w:rFonts w:cstheme="minorHAnsi"/>
                <w:color w:val="002060"/>
                <w:sz w:val="24"/>
                <w:szCs w:val="24"/>
              </w:rPr>
              <w:t>subactivitățile</w:t>
            </w:r>
            <w:proofErr w:type="spellEnd"/>
            <w:r w:rsidRPr="006B78BD">
              <w:rPr>
                <w:rFonts w:cstheme="minorHAnsi"/>
                <w:color w:val="002060"/>
                <w:sz w:val="24"/>
                <w:szCs w:val="24"/>
              </w:rPr>
              <w:t xml:space="preserve"> prevăzute, resursele materiale implicate în realizarea proiectului,  cu capitolele și subcapitolele din devizul General și devizele obiectivelor din documentația </w:t>
            </w:r>
            <w:proofErr w:type="spellStart"/>
            <w:r w:rsidRPr="006B78BD">
              <w:rPr>
                <w:rFonts w:cstheme="minorHAnsi"/>
                <w:color w:val="002060"/>
                <w:sz w:val="24"/>
                <w:szCs w:val="24"/>
              </w:rPr>
              <w:t>tehnico</w:t>
            </w:r>
            <w:proofErr w:type="spellEnd"/>
            <w:r w:rsidRPr="006B78BD">
              <w:rPr>
                <w:rFonts w:cstheme="minorHAnsi"/>
                <w:color w:val="002060"/>
                <w:sz w:val="24"/>
                <w:szCs w:val="24"/>
              </w:rPr>
              <w:t xml:space="preserve"> economică, investiția descrisă în cadrul documentației </w:t>
            </w:r>
            <w:proofErr w:type="spellStart"/>
            <w:r w:rsidRPr="006B78BD">
              <w:rPr>
                <w:rFonts w:cstheme="minorHAnsi"/>
                <w:color w:val="002060"/>
                <w:sz w:val="24"/>
                <w:szCs w:val="24"/>
              </w:rPr>
              <w:t>tehnico</w:t>
            </w:r>
            <w:proofErr w:type="spellEnd"/>
            <w:r w:rsidRPr="006B78BD">
              <w:rPr>
                <w:rFonts w:cstheme="minorHAnsi"/>
                <w:color w:val="002060"/>
                <w:sz w:val="24"/>
                <w:szCs w:val="24"/>
              </w:rPr>
              <w:t>-economice, cheltuielile au fost corect încadrate în categoria celor eligibile sau neeligibile</w:t>
            </w:r>
            <w:r>
              <w:rPr>
                <w:rFonts w:cstheme="minorHAnsi"/>
                <w:color w:val="002060"/>
                <w:sz w:val="24"/>
                <w:szCs w:val="24"/>
              </w:rPr>
              <w:t>, directe și indirecte iar valorile aferente codurilor de intervenție au fost calculate și completate corect</w:t>
            </w:r>
            <w:r w:rsidRPr="006B78BD">
              <w:rPr>
                <w:rFonts w:cstheme="minorHAnsi"/>
                <w:color w:val="002060"/>
                <w:sz w:val="24"/>
                <w:szCs w:val="24"/>
              </w:rPr>
              <w:t xml:space="preserve"> – </w:t>
            </w:r>
            <w:r>
              <w:rPr>
                <w:rFonts w:cstheme="minorHAnsi"/>
                <w:color w:val="002060"/>
                <w:sz w:val="24"/>
                <w:szCs w:val="24"/>
              </w:rPr>
              <w:t>maxim 5</w:t>
            </w:r>
            <w:r w:rsidRPr="006B78BD">
              <w:rPr>
                <w:rFonts w:cstheme="minorHAnsi"/>
                <w:color w:val="002060"/>
                <w:sz w:val="24"/>
                <w:szCs w:val="24"/>
              </w:rPr>
              <w:t xml:space="preserve"> puncte;</w:t>
            </w:r>
          </w:p>
          <w:p w14:paraId="3239827A" w14:textId="31919294" w:rsidR="00A65761" w:rsidRPr="006B78BD" w:rsidRDefault="00A65761" w:rsidP="00A65761">
            <w:pPr>
              <w:pStyle w:val="ListParagraph"/>
              <w:numPr>
                <w:ilvl w:val="0"/>
                <w:numId w:val="107"/>
              </w:numPr>
              <w:spacing w:before="60"/>
              <w:contextualSpacing w:val="0"/>
              <w:jc w:val="both"/>
              <w:rPr>
                <w:rFonts w:cstheme="minorHAnsi"/>
                <w:color w:val="002060"/>
                <w:sz w:val="24"/>
                <w:szCs w:val="24"/>
              </w:rPr>
            </w:pPr>
            <w:r w:rsidRPr="006B78BD">
              <w:rPr>
                <w:rFonts w:cstheme="minorHAnsi"/>
                <w:color w:val="002060"/>
                <w:sz w:val="24"/>
                <w:szCs w:val="24"/>
              </w:rPr>
              <w:t xml:space="preserve">Bugetul NU este complet </w:t>
            </w:r>
            <w:proofErr w:type="spellStart"/>
            <w:r w:rsidRPr="006B78BD">
              <w:rPr>
                <w:rFonts w:cstheme="minorHAnsi"/>
                <w:color w:val="002060"/>
                <w:sz w:val="24"/>
                <w:szCs w:val="24"/>
              </w:rPr>
              <w:t>şi</w:t>
            </w:r>
            <w:proofErr w:type="spellEnd"/>
            <w:r w:rsidRPr="006B78BD">
              <w:rPr>
                <w:rFonts w:cstheme="minorHAnsi"/>
                <w:color w:val="002060"/>
                <w:sz w:val="24"/>
                <w:szCs w:val="24"/>
              </w:rPr>
              <w:t xml:space="preserve"> NU este corelat cu activitățile/</w:t>
            </w:r>
            <w:proofErr w:type="spellStart"/>
            <w:r w:rsidRPr="006B78BD">
              <w:rPr>
                <w:rFonts w:cstheme="minorHAnsi"/>
                <w:color w:val="002060"/>
                <w:sz w:val="24"/>
                <w:szCs w:val="24"/>
              </w:rPr>
              <w:t>subactivitățile</w:t>
            </w:r>
            <w:proofErr w:type="spellEnd"/>
            <w:r w:rsidRPr="006B78BD">
              <w:rPr>
                <w:rFonts w:cstheme="minorHAnsi"/>
                <w:color w:val="002060"/>
                <w:sz w:val="24"/>
                <w:szCs w:val="24"/>
              </w:rPr>
              <w:t xml:space="preserve"> prevăzute, resursele materiale implicate în realizarea proiectului,  cu capitolele și subcapitolele din devizul General și devizele obiectivelor din documentația </w:t>
            </w:r>
            <w:proofErr w:type="spellStart"/>
            <w:r w:rsidRPr="006B78BD">
              <w:rPr>
                <w:rFonts w:cstheme="minorHAnsi"/>
                <w:color w:val="002060"/>
                <w:sz w:val="24"/>
                <w:szCs w:val="24"/>
              </w:rPr>
              <w:t>tehnico</w:t>
            </w:r>
            <w:proofErr w:type="spellEnd"/>
            <w:r w:rsidRPr="006B78BD">
              <w:rPr>
                <w:rFonts w:cstheme="minorHAnsi"/>
                <w:color w:val="002060"/>
                <w:sz w:val="24"/>
                <w:szCs w:val="24"/>
              </w:rPr>
              <w:t xml:space="preserve"> economică,  investiția descrisă în cadrul documentației </w:t>
            </w:r>
            <w:proofErr w:type="spellStart"/>
            <w:r w:rsidRPr="006B78BD">
              <w:rPr>
                <w:rFonts w:cstheme="minorHAnsi"/>
                <w:color w:val="002060"/>
                <w:sz w:val="24"/>
                <w:szCs w:val="24"/>
              </w:rPr>
              <w:t>tehnico</w:t>
            </w:r>
            <w:proofErr w:type="spellEnd"/>
            <w:r w:rsidRPr="006B78BD">
              <w:rPr>
                <w:rFonts w:cstheme="minorHAnsi"/>
                <w:color w:val="002060"/>
                <w:sz w:val="24"/>
                <w:szCs w:val="24"/>
              </w:rPr>
              <w:t>-economice</w:t>
            </w:r>
            <w:r>
              <w:rPr>
                <w:rFonts w:cstheme="minorHAnsi"/>
                <w:color w:val="002060"/>
                <w:sz w:val="24"/>
                <w:szCs w:val="24"/>
              </w:rPr>
              <w:t>,</w:t>
            </w:r>
            <w:r>
              <w:t xml:space="preserve"> </w:t>
            </w:r>
            <w:r w:rsidRPr="00292AE6">
              <w:rPr>
                <w:rFonts w:cstheme="minorHAnsi"/>
                <w:color w:val="002060"/>
                <w:sz w:val="24"/>
                <w:szCs w:val="24"/>
              </w:rPr>
              <w:t xml:space="preserve">cheltuielile </w:t>
            </w:r>
            <w:r>
              <w:rPr>
                <w:rFonts w:cstheme="minorHAnsi"/>
                <w:color w:val="002060"/>
                <w:sz w:val="24"/>
                <w:szCs w:val="24"/>
              </w:rPr>
              <w:t xml:space="preserve">NU </w:t>
            </w:r>
            <w:r w:rsidRPr="00292AE6">
              <w:rPr>
                <w:rFonts w:cstheme="minorHAnsi"/>
                <w:color w:val="002060"/>
                <w:sz w:val="24"/>
                <w:szCs w:val="24"/>
              </w:rPr>
              <w:t>au fost corect încadrate în categoria celor eligibile sau neeligibile, directe și indirecte iar valorile aferente codurilor de intervenție</w:t>
            </w:r>
            <w:r>
              <w:rPr>
                <w:rFonts w:cstheme="minorHAnsi"/>
                <w:color w:val="002060"/>
                <w:sz w:val="24"/>
                <w:szCs w:val="24"/>
              </w:rPr>
              <w:t xml:space="preserve"> NU</w:t>
            </w:r>
            <w:r w:rsidRPr="00292AE6">
              <w:rPr>
                <w:rFonts w:cstheme="minorHAnsi"/>
                <w:color w:val="002060"/>
                <w:sz w:val="24"/>
                <w:szCs w:val="24"/>
              </w:rPr>
              <w:t xml:space="preserve"> au fost calculate și completate corect</w:t>
            </w:r>
            <w:r w:rsidRPr="006B78BD">
              <w:rPr>
                <w:rFonts w:cstheme="minorHAnsi"/>
                <w:color w:val="002060"/>
                <w:sz w:val="24"/>
                <w:szCs w:val="24"/>
              </w:rPr>
              <w:t xml:space="preserve"> – 0 puncte.</w:t>
            </w:r>
          </w:p>
          <w:p w14:paraId="634F4CCC" w14:textId="77777777" w:rsidR="00A65761" w:rsidRPr="006B78BD" w:rsidRDefault="00A65761" w:rsidP="00A65761">
            <w:pPr>
              <w:spacing w:before="60"/>
              <w:jc w:val="both"/>
              <w:rPr>
                <w:rFonts w:cstheme="minorHAnsi"/>
                <w:b/>
                <w:bCs/>
                <w:color w:val="002060"/>
                <w:sz w:val="24"/>
                <w:szCs w:val="24"/>
              </w:rPr>
            </w:pPr>
            <w:r w:rsidRPr="006B78BD">
              <w:rPr>
                <w:rFonts w:cstheme="minorHAnsi"/>
                <w:b/>
                <w:bCs/>
                <w:color w:val="002060"/>
                <w:sz w:val="24"/>
                <w:szCs w:val="24"/>
              </w:rPr>
              <w:t xml:space="preserve">NB </w:t>
            </w:r>
          </w:p>
          <w:p w14:paraId="74421D13" w14:textId="77777777" w:rsidR="00A65761" w:rsidRPr="006B78BD" w:rsidRDefault="00A65761" w:rsidP="00A65761">
            <w:pPr>
              <w:spacing w:before="60"/>
              <w:jc w:val="both"/>
              <w:rPr>
                <w:rFonts w:cstheme="minorHAnsi"/>
                <w:b/>
                <w:bCs/>
                <w:color w:val="002060"/>
                <w:sz w:val="24"/>
                <w:szCs w:val="24"/>
              </w:rPr>
            </w:pPr>
            <w:r w:rsidRPr="006B78BD">
              <w:rPr>
                <w:rFonts w:cstheme="minorHAnsi"/>
                <w:b/>
                <w:bCs/>
                <w:color w:val="002060"/>
                <w:sz w:val="24"/>
                <w:szCs w:val="24"/>
              </w:rPr>
              <w:t>Acordarea punctajelor se realizează în baza propunerii de proiect depuse și nu a bugetului după  operarea corecțiilor</w:t>
            </w:r>
          </w:p>
          <w:p w14:paraId="2762627B" w14:textId="77777777" w:rsidR="00A65761" w:rsidRPr="006B78BD" w:rsidRDefault="00A65761" w:rsidP="00A65761">
            <w:pPr>
              <w:spacing w:before="60"/>
              <w:jc w:val="both"/>
              <w:rPr>
                <w:rFonts w:cstheme="minorHAnsi"/>
                <w:b/>
                <w:bCs/>
                <w:color w:val="002060"/>
                <w:sz w:val="24"/>
                <w:szCs w:val="24"/>
              </w:rPr>
            </w:pPr>
          </w:p>
          <w:p w14:paraId="0468D6D6" w14:textId="77777777" w:rsidR="00A65761" w:rsidRPr="006B78BD" w:rsidRDefault="00A65761" w:rsidP="00A65761">
            <w:pPr>
              <w:spacing w:before="60"/>
              <w:jc w:val="both"/>
              <w:rPr>
                <w:rFonts w:cstheme="minorHAnsi"/>
                <w:color w:val="002060"/>
                <w:sz w:val="24"/>
                <w:szCs w:val="24"/>
              </w:rPr>
            </w:pPr>
            <w:r w:rsidRPr="00C96E9A">
              <w:rPr>
                <w:rFonts w:cstheme="minorHAnsi"/>
                <w:b/>
                <w:bCs/>
                <w:i/>
                <w:iCs/>
                <w:color w:val="FF0000"/>
                <w:sz w:val="24"/>
                <w:szCs w:val="24"/>
              </w:rPr>
              <w:t>Atenție! Obținerea a zero puncte la acest subcriteriu</w:t>
            </w:r>
            <w:r w:rsidRPr="00C96E9A">
              <w:rPr>
                <w:b/>
                <w:bCs/>
                <w:i/>
                <w:iCs/>
                <w:color w:val="FF0000"/>
                <w:sz w:val="24"/>
                <w:szCs w:val="24"/>
              </w:rPr>
              <w:t xml:space="preserve"> </w:t>
            </w:r>
            <w:r w:rsidRPr="00C96E9A">
              <w:rPr>
                <w:rFonts w:cstheme="minorHAnsi"/>
                <w:b/>
                <w:bCs/>
                <w:i/>
                <w:iCs/>
                <w:color w:val="FF0000"/>
                <w:sz w:val="24"/>
                <w:szCs w:val="24"/>
              </w:rPr>
              <w:t>generează respingerea proiectului.</w:t>
            </w:r>
          </w:p>
        </w:tc>
        <w:tc>
          <w:tcPr>
            <w:tcW w:w="2012" w:type="pct"/>
          </w:tcPr>
          <w:p w14:paraId="45069487" w14:textId="1F4CF5FC"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Anexa 1</w:t>
            </w:r>
            <w:r w:rsidR="00924EFC">
              <w:rPr>
                <w:rFonts w:cstheme="minorHAnsi"/>
                <w:color w:val="002060"/>
                <w:sz w:val="24"/>
                <w:szCs w:val="24"/>
              </w:rPr>
              <w:t>3</w:t>
            </w:r>
            <w:r w:rsidRPr="00DD502B">
              <w:rPr>
                <w:rFonts w:cstheme="minorHAnsi"/>
                <w:color w:val="002060"/>
                <w:sz w:val="24"/>
                <w:szCs w:val="24"/>
              </w:rPr>
              <w:t>: Tabel corelare buget-activități-resurse</w:t>
            </w:r>
          </w:p>
        </w:tc>
        <w:tc>
          <w:tcPr>
            <w:tcW w:w="234" w:type="pct"/>
          </w:tcPr>
          <w:p w14:paraId="287CCF25" w14:textId="09313685" w:rsidR="00A65761" w:rsidRPr="00DD502B" w:rsidRDefault="00A65761" w:rsidP="00A65761">
            <w:pPr>
              <w:spacing w:before="60"/>
              <w:jc w:val="center"/>
              <w:rPr>
                <w:rFonts w:cstheme="minorHAnsi"/>
                <w:color w:val="002060"/>
                <w:sz w:val="24"/>
                <w:szCs w:val="24"/>
              </w:rPr>
            </w:pPr>
            <w:r>
              <w:rPr>
                <w:rFonts w:cstheme="minorHAnsi"/>
                <w:color w:val="002060"/>
                <w:sz w:val="24"/>
                <w:szCs w:val="24"/>
              </w:rPr>
              <w:t>5</w:t>
            </w:r>
          </w:p>
        </w:tc>
        <w:tc>
          <w:tcPr>
            <w:tcW w:w="223" w:type="pct"/>
          </w:tcPr>
          <w:p w14:paraId="57237896" w14:textId="77777777" w:rsidR="00A65761" w:rsidRPr="00DD502B" w:rsidRDefault="00A65761" w:rsidP="00A65761">
            <w:pPr>
              <w:spacing w:before="60"/>
              <w:jc w:val="both"/>
              <w:rPr>
                <w:rFonts w:cstheme="minorHAnsi"/>
                <w:color w:val="002060"/>
                <w:sz w:val="24"/>
                <w:szCs w:val="24"/>
              </w:rPr>
            </w:pPr>
          </w:p>
        </w:tc>
      </w:tr>
      <w:tr w:rsidR="00A65761" w:rsidRPr="00DD502B" w14:paraId="551C423C" w14:textId="77777777" w:rsidTr="00F15E88">
        <w:tc>
          <w:tcPr>
            <w:tcW w:w="4543" w:type="pct"/>
            <w:gridSpan w:val="3"/>
            <w:shd w:val="clear" w:color="auto" w:fill="FBE4D5" w:themeFill="accent2" w:themeFillTint="33"/>
          </w:tcPr>
          <w:p w14:paraId="57934DA7" w14:textId="77777777" w:rsidR="00A65761" w:rsidRPr="00DD502B" w:rsidRDefault="00A65761" w:rsidP="00A65761">
            <w:pPr>
              <w:spacing w:before="60"/>
              <w:jc w:val="both"/>
              <w:rPr>
                <w:rFonts w:cstheme="minorHAnsi"/>
                <w:color w:val="C00000"/>
                <w:sz w:val="24"/>
                <w:szCs w:val="24"/>
              </w:rPr>
            </w:pPr>
            <w:r w:rsidRPr="00DD502B">
              <w:rPr>
                <w:rFonts w:cstheme="minorHAnsi"/>
                <w:b/>
                <w:bCs/>
                <w:color w:val="C00000"/>
                <w:sz w:val="24"/>
                <w:szCs w:val="24"/>
              </w:rPr>
              <w:t xml:space="preserve">Criteriul </w:t>
            </w:r>
            <w:bookmarkStart w:id="11" w:name="_Hlk139294048"/>
            <w:r w:rsidRPr="00DD502B">
              <w:rPr>
                <w:rFonts w:cstheme="minorHAnsi"/>
                <w:b/>
                <w:bCs/>
                <w:color w:val="C00000"/>
                <w:sz w:val="24"/>
                <w:szCs w:val="24"/>
              </w:rPr>
              <w:t xml:space="preserve">5. </w:t>
            </w:r>
            <w:bookmarkStart w:id="12" w:name="_Hlk123129134"/>
            <w:r w:rsidRPr="00DD502B">
              <w:rPr>
                <w:rFonts w:cstheme="minorHAnsi"/>
                <w:b/>
                <w:bCs/>
                <w:color w:val="C00000"/>
                <w:sz w:val="24"/>
                <w:szCs w:val="24"/>
              </w:rPr>
              <w:t>Inovare</w:t>
            </w:r>
            <w:bookmarkEnd w:id="12"/>
            <w:r w:rsidRPr="00DD502B">
              <w:rPr>
                <w:rFonts w:cstheme="minorHAnsi"/>
                <w:b/>
                <w:bCs/>
                <w:color w:val="C00000"/>
                <w:sz w:val="24"/>
                <w:szCs w:val="24"/>
              </w:rPr>
              <w:t>a</w:t>
            </w:r>
            <w:bookmarkStart w:id="13" w:name="_Hlk128396122"/>
            <w:r w:rsidRPr="00DD502B">
              <w:rPr>
                <w:rFonts w:cstheme="minorHAnsi"/>
                <w:b/>
                <w:bCs/>
                <w:color w:val="C00000"/>
                <w:sz w:val="24"/>
                <w:szCs w:val="24"/>
              </w:rPr>
              <w:t xml:space="preserve"> și calitatea proiectului propus</w:t>
            </w:r>
            <w:bookmarkEnd w:id="11"/>
            <w:bookmarkEnd w:id="13"/>
          </w:p>
        </w:tc>
        <w:tc>
          <w:tcPr>
            <w:tcW w:w="234" w:type="pct"/>
            <w:shd w:val="clear" w:color="auto" w:fill="FBE4D5" w:themeFill="accent2" w:themeFillTint="33"/>
          </w:tcPr>
          <w:p w14:paraId="4916EF3C" w14:textId="77777777" w:rsidR="00A65761" w:rsidRPr="00DD502B" w:rsidRDefault="00A65761" w:rsidP="00A65761">
            <w:pPr>
              <w:spacing w:before="60"/>
              <w:jc w:val="center"/>
              <w:rPr>
                <w:rFonts w:cstheme="minorHAnsi"/>
                <w:b/>
                <w:bCs/>
                <w:color w:val="C00000"/>
                <w:sz w:val="24"/>
                <w:szCs w:val="24"/>
              </w:rPr>
            </w:pPr>
            <w:r w:rsidRPr="00DD502B">
              <w:rPr>
                <w:rFonts w:cstheme="minorHAnsi"/>
                <w:b/>
                <w:bCs/>
                <w:color w:val="C00000"/>
                <w:sz w:val="24"/>
                <w:szCs w:val="24"/>
              </w:rPr>
              <w:t>12</w:t>
            </w:r>
          </w:p>
        </w:tc>
        <w:tc>
          <w:tcPr>
            <w:tcW w:w="223" w:type="pct"/>
            <w:shd w:val="clear" w:color="auto" w:fill="FBE4D5" w:themeFill="accent2" w:themeFillTint="33"/>
          </w:tcPr>
          <w:p w14:paraId="0FE4BC66" w14:textId="40055299" w:rsidR="00A65761" w:rsidRPr="00DD502B" w:rsidRDefault="00A65761" w:rsidP="00A65761">
            <w:pPr>
              <w:spacing w:before="60"/>
              <w:jc w:val="center"/>
              <w:rPr>
                <w:rFonts w:cstheme="minorHAnsi"/>
                <w:b/>
                <w:bCs/>
                <w:color w:val="C00000"/>
                <w:sz w:val="24"/>
                <w:szCs w:val="24"/>
              </w:rPr>
            </w:pPr>
            <w:r>
              <w:rPr>
                <w:rFonts w:cstheme="minorHAnsi"/>
                <w:b/>
                <w:bCs/>
                <w:color w:val="C00000"/>
                <w:sz w:val="24"/>
                <w:szCs w:val="24"/>
              </w:rPr>
              <w:t>8</w:t>
            </w:r>
          </w:p>
        </w:tc>
      </w:tr>
      <w:tr w:rsidR="00A65761" w:rsidRPr="00DD502B" w14:paraId="1170A369" w14:textId="77777777" w:rsidTr="00F15E88">
        <w:tc>
          <w:tcPr>
            <w:tcW w:w="514" w:type="pct"/>
          </w:tcPr>
          <w:p w14:paraId="3825E5F1" w14:textId="77777777" w:rsidR="00A65761" w:rsidRPr="006F06D4" w:rsidRDefault="00A65761" w:rsidP="00A65761">
            <w:pPr>
              <w:spacing w:before="60"/>
              <w:jc w:val="both"/>
              <w:rPr>
                <w:rFonts w:cstheme="minorHAnsi"/>
                <w:color w:val="002060"/>
                <w:sz w:val="24"/>
                <w:szCs w:val="24"/>
              </w:rPr>
            </w:pPr>
            <w:r w:rsidRPr="006F06D4">
              <w:rPr>
                <w:rFonts w:cstheme="minorHAnsi"/>
                <w:color w:val="002060"/>
                <w:sz w:val="24"/>
                <w:szCs w:val="24"/>
              </w:rPr>
              <w:t xml:space="preserve">Subcriteriul 5.1. </w:t>
            </w:r>
            <w:bookmarkStart w:id="14" w:name="_Hlk124262283"/>
            <w:r w:rsidRPr="006F06D4">
              <w:rPr>
                <w:rFonts w:cstheme="minorHAnsi"/>
                <w:color w:val="002060"/>
                <w:sz w:val="24"/>
                <w:szCs w:val="24"/>
              </w:rPr>
              <w:t>Inovarea &amp; calitatea proiectului propus</w:t>
            </w:r>
            <w:bookmarkEnd w:id="14"/>
          </w:p>
        </w:tc>
        <w:tc>
          <w:tcPr>
            <w:tcW w:w="2017" w:type="pct"/>
          </w:tcPr>
          <w:p w14:paraId="20F328D7" w14:textId="15D605ED" w:rsidR="00A65761" w:rsidRPr="006F06D4" w:rsidRDefault="00A65761" w:rsidP="00A65761">
            <w:pPr>
              <w:pStyle w:val="ListParagraph"/>
              <w:numPr>
                <w:ilvl w:val="0"/>
                <w:numId w:val="51"/>
              </w:numPr>
              <w:spacing w:before="60"/>
              <w:contextualSpacing w:val="0"/>
              <w:jc w:val="both"/>
              <w:rPr>
                <w:rFonts w:cstheme="minorHAnsi"/>
                <w:color w:val="002060"/>
                <w:sz w:val="24"/>
                <w:szCs w:val="24"/>
              </w:rPr>
            </w:pPr>
            <w:r w:rsidRPr="006F06D4">
              <w:rPr>
                <w:rFonts w:cstheme="minorHAnsi"/>
                <w:color w:val="002060"/>
                <w:sz w:val="24"/>
                <w:szCs w:val="24"/>
              </w:rPr>
              <w:t xml:space="preserve">proiectul oferă detalii care să permită evaluarea </w:t>
            </w:r>
            <w:bookmarkStart w:id="15" w:name="_Hlk128484086"/>
            <w:r w:rsidRPr="006F06D4">
              <w:rPr>
                <w:rFonts w:cstheme="minorHAnsi"/>
                <w:color w:val="002060"/>
                <w:sz w:val="24"/>
                <w:szCs w:val="24"/>
              </w:rPr>
              <w:t xml:space="preserve">modului în care infrastructura reabilitată/ modernizată/ noua configurare a spațiului/ noile echipamente achiziționate sunt incluse în practica medicală /asigură creșterea accesului </w:t>
            </w:r>
            <w:r w:rsidR="00D00378">
              <w:rPr>
                <w:rFonts w:cstheme="minorHAnsi"/>
                <w:color w:val="002060"/>
                <w:sz w:val="24"/>
                <w:szCs w:val="24"/>
              </w:rPr>
              <w:t>copiilor și tinerilor</w:t>
            </w:r>
            <w:r w:rsidR="00B70AD7">
              <w:t xml:space="preserve"> </w:t>
            </w:r>
            <w:r w:rsidR="00B70AD7" w:rsidRPr="00B70AD7">
              <w:rPr>
                <w:rFonts w:cstheme="minorHAnsi"/>
                <w:color w:val="002060"/>
                <w:sz w:val="24"/>
                <w:szCs w:val="24"/>
              </w:rPr>
              <w:t>care urmează o formă de învățământ</w:t>
            </w:r>
            <w:r w:rsidR="00B70AD7" w:rsidRPr="00B70AD7" w:rsidDel="00D00378">
              <w:rPr>
                <w:rFonts w:cstheme="minorHAnsi"/>
                <w:color w:val="002060"/>
                <w:sz w:val="24"/>
                <w:szCs w:val="24"/>
              </w:rPr>
              <w:t xml:space="preserve"> </w:t>
            </w:r>
            <w:r w:rsidRPr="006F06D4">
              <w:rPr>
                <w:rFonts w:cstheme="minorHAnsi"/>
                <w:color w:val="002060"/>
                <w:sz w:val="24"/>
                <w:szCs w:val="24"/>
              </w:rPr>
              <w:t xml:space="preserve"> la servicii medicale</w:t>
            </w:r>
            <w:bookmarkStart w:id="16" w:name="_Hlk124262304"/>
            <w:bookmarkEnd w:id="15"/>
            <w:r w:rsidRPr="006F06D4">
              <w:rPr>
                <w:rFonts w:cstheme="minorHAnsi"/>
                <w:color w:val="002060"/>
                <w:sz w:val="24"/>
                <w:szCs w:val="24"/>
              </w:rPr>
              <w:t xml:space="preserve"> – maxim </w:t>
            </w:r>
            <w:r w:rsidR="00422C90">
              <w:rPr>
                <w:rFonts w:cstheme="minorHAnsi"/>
                <w:color w:val="002060"/>
                <w:sz w:val="24"/>
                <w:szCs w:val="24"/>
              </w:rPr>
              <w:t>4</w:t>
            </w:r>
            <w:r w:rsidRPr="006F06D4">
              <w:rPr>
                <w:rFonts w:cstheme="minorHAnsi"/>
                <w:color w:val="002060"/>
                <w:sz w:val="24"/>
                <w:szCs w:val="24"/>
              </w:rPr>
              <w:t xml:space="preserve"> puncte;</w:t>
            </w:r>
          </w:p>
          <w:p w14:paraId="65D392BB" w14:textId="45798371" w:rsidR="00A65761" w:rsidRPr="006F06D4" w:rsidRDefault="00A65761" w:rsidP="00A65761">
            <w:pPr>
              <w:pStyle w:val="ListParagraph"/>
              <w:numPr>
                <w:ilvl w:val="0"/>
                <w:numId w:val="51"/>
              </w:numPr>
              <w:spacing w:before="60"/>
              <w:contextualSpacing w:val="0"/>
              <w:jc w:val="both"/>
              <w:rPr>
                <w:rFonts w:cstheme="minorHAnsi"/>
                <w:color w:val="002060"/>
                <w:sz w:val="24"/>
                <w:szCs w:val="24"/>
              </w:rPr>
            </w:pPr>
            <w:r w:rsidRPr="006F06D4">
              <w:rPr>
                <w:rFonts w:cstheme="minorHAnsi"/>
                <w:color w:val="002060"/>
                <w:sz w:val="24"/>
                <w:szCs w:val="24"/>
              </w:rPr>
              <w:t>proiectul NU prezintă detalii care să permită evaluarea modului în care infrastructura reabilitată/ modernizată/ noua configurare a spațiului/ noile echipamente achiziționate sunt incluse în practica medicală/ asigură creșterea accesului</w:t>
            </w:r>
            <w:r w:rsidR="00D00378">
              <w:rPr>
                <w:rFonts w:cstheme="minorHAnsi"/>
                <w:color w:val="002060"/>
                <w:sz w:val="24"/>
                <w:szCs w:val="24"/>
              </w:rPr>
              <w:t xml:space="preserve"> copiilor și tinerilor</w:t>
            </w:r>
            <w:r w:rsidR="00B70AD7">
              <w:t xml:space="preserve"> </w:t>
            </w:r>
            <w:r w:rsidR="00B70AD7" w:rsidRPr="00B70AD7">
              <w:rPr>
                <w:rFonts w:cstheme="minorHAnsi"/>
                <w:color w:val="002060"/>
                <w:sz w:val="24"/>
                <w:szCs w:val="24"/>
              </w:rPr>
              <w:t>care urmează o formă de învățământ</w:t>
            </w:r>
            <w:r w:rsidRPr="006F06D4">
              <w:rPr>
                <w:rFonts w:cstheme="minorHAnsi"/>
                <w:color w:val="002060"/>
                <w:sz w:val="24"/>
                <w:szCs w:val="24"/>
              </w:rPr>
              <w:t xml:space="preserve"> la servicii medicale) – 0 puncte;</w:t>
            </w:r>
            <w:bookmarkEnd w:id="16"/>
          </w:p>
        </w:tc>
        <w:tc>
          <w:tcPr>
            <w:tcW w:w="2012" w:type="pct"/>
          </w:tcPr>
          <w:p w14:paraId="00B106C6" w14:textId="77777777" w:rsidR="00A65761" w:rsidRDefault="00A65761" w:rsidP="00A65761">
            <w:pPr>
              <w:spacing w:before="60"/>
              <w:jc w:val="both"/>
              <w:rPr>
                <w:rFonts w:cstheme="minorHAnsi"/>
                <w:color w:val="002060"/>
                <w:sz w:val="24"/>
                <w:szCs w:val="24"/>
              </w:rPr>
            </w:pPr>
            <w:r>
              <w:rPr>
                <w:rFonts w:cstheme="minorHAnsi"/>
                <w:color w:val="002060"/>
                <w:sz w:val="24"/>
                <w:szCs w:val="24"/>
              </w:rPr>
              <w:t>Cererea de finanțare</w:t>
            </w:r>
          </w:p>
          <w:p w14:paraId="225D908E" w14:textId="71876CCB"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Solicitantul descrie modul în care infrastructura</w:t>
            </w:r>
            <w:r>
              <w:rPr>
                <w:rFonts w:cstheme="minorHAnsi"/>
                <w:color w:val="002060"/>
                <w:sz w:val="24"/>
                <w:szCs w:val="24"/>
              </w:rPr>
              <w:t xml:space="preserve"> </w:t>
            </w:r>
            <w:r w:rsidRPr="00DD502B">
              <w:rPr>
                <w:rFonts w:cstheme="minorHAnsi"/>
                <w:color w:val="002060"/>
                <w:sz w:val="24"/>
                <w:szCs w:val="24"/>
              </w:rPr>
              <w:t xml:space="preserve">reabilitată/ modernizată/ noua configurare a spațiului/ noile echipamente achiziționate sunt incluse în practica medicală /asigură creșterea accesului </w:t>
            </w:r>
            <w:r w:rsidR="00B70AD7">
              <w:rPr>
                <w:rFonts w:cstheme="minorHAnsi"/>
                <w:color w:val="002060"/>
                <w:sz w:val="24"/>
                <w:szCs w:val="24"/>
              </w:rPr>
              <w:t>copiilor și tinerilor</w:t>
            </w:r>
            <w:r w:rsidR="00B70AD7" w:rsidRPr="00DD502B">
              <w:rPr>
                <w:rFonts w:cstheme="minorHAnsi"/>
                <w:color w:val="002060"/>
                <w:sz w:val="24"/>
                <w:szCs w:val="24"/>
              </w:rPr>
              <w:t xml:space="preserve"> </w:t>
            </w:r>
            <w:r w:rsidR="00B70AD7" w:rsidRPr="00B70AD7">
              <w:rPr>
                <w:rFonts w:cstheme="minorHAnsi"/>
                <w:color w:val="002060"/>
                <w:sz w:val="24"/>
                <w:szCs w:val="24"/>
              </w:rPr>
              <w:t xml:space="preserve">care urmează o formă de învățământ </w:t>
            </w:r>
            <w:r w:rsidRPr="00DD502B">
              <w:rPr>
                <w:rFonts w:cstheme="minorHAnsi"/>
                <w:color w:val="002060"/>
                <w:sz w:val="24"/>
                <w:szCs w:val="24"/>
              </w:rPr>
              <w:t>la servicii medicale, inclusiv prin raportare la modele de bune practici/ standarde/ analize/ studii  etc</w:t>
            </w:r>
          </w:p>
        </w:tc>
        <w:tc>
          <w:tcPr>
            <w:tcW w:w="234" w:type="pct"/>
          </w:tcPr>
          <w:p w14:paraId="7A7F5B05" w14:textId="69FA01FF" w:rsidR="00A65761" w:rsidRPr="00DD502B" w:rsidRDefault="00422C90" w:rsidP="00A65761">
            <w:pPr>
              <w:spacing w:before="60"/>
              <w:jc w:val="center"/>
              <w:rPr>
                <w:rFonts w:cstheme="minorHAnsi"/>
                <w:color w:val="002060"/>
                <w:sz w:val="24"/>
                <w:szCs w:val="24"/>
              </w:rPr>
            </w:pPr>
            <w:r>
              <w:rPr>
                <w:rFonts w:cstheme="minorHAnsi"/>
                <w:color w:val="002060"/>
                <w:sz w:val="24"/>
                <w:szCs w:val="24"/>
              </w:rPr>
              <w:t>4</w:t>
            </w:r>
          </w:p>
        </w:tc>
        <w:tc>
          <w:tcPr>
            <w:tcW w:w="223" w:type="pct"/>
          </w:tcPr>
          <w:p w14:paraId="02D3C672" w14:textId="77777777" w:rsidR="00A65761" w:rsidRPr="00DD502B" w:rsidRDefault="00A65761" w:rsidP="00A65761">
            <w:pPr>
              <w:spacing w:before="60"/>
              <w:jc w:val="center"/>
              <w:rPr>
                <w:rFonts w:cstheme="minorHAnsi"/>
                <w:color w:val="002060"/>
                <w:sz w:val="24"/>
                <w:szCs w:val="24"/>
              </w:rPr>
            </w:pPr>
          </w:p>
        </w:tc>
      </w:tr>
      <w:tr w:rsidR="00A65761" w:rsidRPr="00DD502B" w14:paraId="021BB5CB" w14:textId="77777777" w:rsidTr="00F15E88">
        <w:trPr>
          <w:trHeight w:val="634"/>
        </w:trPr>
        <w:tc>
          <w:tcPr>
            <w:tcW w:w="514" w:type="pct"/>
          </w:tcPr>
          <w:p w14:paraId="2939BC21" w14:textId="7FFC6D77" w:rsidR="00A65761" w:rsidRPr="00CC3417" w:rsidRDefault="00A65761" w:rsidP="00A65761">
            <w:pPr>
              <w:spacing w:before="60"/>
              <w:jc w:val="both"/>
              <w:rPr>
                <w:rFonts w:cstheme="minorHAnsi"/>
                <w:color w:val="002060"/>
                <w:sz w:val="24"/>
                <w:szCs w:val="24"/>
              </w:rPr>
            </w:pPr>
            <w:r w:rsidRPr="00CC3417">
              <w:rPr>
                <w:rFonts w:cstheme="minorHAnsi"/>
                <w:color w:val="002060"/>
                <w:sz w:val="24"/>
                <w:szCs w:val="24"/>
              </w:rPr>
              <w:lastRenderedPageBreak/>
              <w:t xml:space="preserve">Subcriteriul 5.2 </w:t>
            </w:r>
            <w:bookmarkStart w:id="17" w:name="_Hlk124262355"/>
            <w:r w:rsidRPr="00CC3417">
              <w:rPr>
                <w:rFonts w:cstheme="minorHAnsi"/>
                <w:color w:val="002060"/>
                <w:sz w:val="24"/>
                <w:szCs w:val="24"/>
              </w:rPr>
              <w:t>Inovare</w:t>
            </w:r>
            <w:bookmarkEnd w:id="17"/>
            <w:r w:rsidRPr="00CC3417">
              <w:rPr>
                <w:rFonts w:cstheme="minorHAnsi"/>
                <w:color w:val="002060"/>
                <w:sz w:val="24"/>
                <w:szCs w:val="24"/>
              </w:rPr>
              <w:t xml:space="preserve">a </w:t>
            </w:r>
            <w:bookmarkStart w:id="18" w:name="_Hlk124262367"/>
            <w:r w:rsidRPr="00CC3417">
              <w:rPr>
                <w:rFonts w:cstheme="minorHAnsi"/>
                <w:color w:val="002060"/>
                <w:sz w:val="24"/>
                <w:szCs w:val="24"/>
              </w:rPr>
              <w:t>din punctul de vedere al stării de bine pentru pacienți</w:t>
            </w:r>
            <w:bookmarkEnd w:id="18"/>
          </w:p>
        </w:tc>
        <w:tc>
          <w:tcPr>
            <w:tcW w:w="2017" w:type="pct"/>
          </w:tcPr>
          <w:p w14:paraId="26F30552" w14:textId="73658EFF" w:rsidR="00A65761" w:rsidRPr="00CC3417" w:rsidRDefault="00A65761" w:rsidP="00A65761">
            <w:pPr>
              <w:pStyle w:val="ListParagraph"/>
              <w:numPr>
                <w:ilvl w:val="0"/>
                <w:numId w:val="53"/>
              </w:numPr>
              <w:spacing w:before="60"/>
              <w:contextualSpacing w:val="0"/>
              <w:jc w:val="both"/>
              <w:rPr>
                <w:rFonts w:cstheme="minorHAnsi"/>
                <w:color w:val="002060"/>
                <w:sz w:val="24"/>
                <w:szCs w:val="24"/>
              </w:rPr>
            </w:pPr>
            <w:r w:rsidRPr="00CC3417">
              <w:rPr>
                <w:rFonts w:cstheme="minorHAnsi"/>
                <w:color w:val="002060"/>
                <w:sz w:val="24"/>
                <w:szCs w:val="24"/>
              </w:rPr>
              <w:t xml:space="preserve">solicitantul oferă detalii care să permită evaluarea </w:t>
            </w:r>
            <w:bookmarkStart w:id="19" w:name="_Hlk124262408"/>
            <w:r w:rsidRPr="00CC3417">
              <w:rPr>
                <w:rFonts w:cstheme="minorHAnsi"/>
                <w:color w:val="002060"/>
                <w:sz w:val="24"/>
                <w:szCs w:val="24"/>
              </w:rPr>
              <w:t xml:space="preserve">modului în care spațiile care vor fi utilizate de </w:t>
            </w:r>
            <w:r w:rsidR="0094460F" w:rsidRPr="0094460F">
              <w:rPr>
                <w:rFonts w:cstheme="minorHAnsi"/>
                <w:color w:val="002060"/>
                <w:sz w:val="24"/>
                <w:szCs w:val="24"/>
              </w:rPr>
              <w:t>copii</w:t>
            </w:r>
            <w:r w:rsidR="0094460F">
              <w:rPr>
                <w:rFonts w:cstheme="minorHAnsi"/>
                <w:color w:val="002060"/>
                <w:sz w:val="24"/>
                <w:szCs w:val="24"/>
              </w:rPr>
              <w:t>i</w:t>
            </w:r>
            <w:r w:rsidR="0094460F" w:rsidRPr="0094460F">
              <w:rPr>
                <w:rFonts w:cstheme="minorHAnsi"/>
                <w:color w:val="002060"/>
                <w:sz w:val="24"/>
                <w:szCs w:val="24"/>
              </w:rPr>
              <w:t xml:space="preserve"> și tineri</w:t>
            </w:r>
            <w:r w:rsidR="0094460F">
              <w:rPr>
                <w:rFonts w:cstheme="minorHAnsi"/>
                <w:color w:val="002060"/>
                <w:sz w:val="24"/>
                <w:szCs w:val="24"/>
              </w:rPr>
              <w:t>i</w:t>
            </w:r>
            <w:r w:rsidR="0094460F" w:rsidRPr="0094460F">
              <w:rPr>
                <w:rFonts w:cstheme="minorHAnsi"/>
                <w:color w:val="002060"/>
                <w:sz w:val="24"/>
                <w:szCs w:val="24"/>
              </w:rPr>
              <w:t xml:space="preserve"> care urmează o formă de învățământ</w:t>
            </w:r>
            <w:r w:rsidR="000C035E">
              <w:t xml:space="preserve"> </w:t>
            </w:r>
            <w:r w:rsidR="000C035E" w:rsidRPr="000C035E">
              <w:rPr>
                <w:rFonts w:cstheme="minorHAnsi"/>
                <w:color w:val="002060"/>
                <w:sz w:val="24"/>
                <w:szCs w:val="24"/>
              </w:rPr>
              <w:t>și/sau aparținători</w:t>
            </w:r>
            <w:r w:rsidR="0094460F" w:rsidRPr="0094460F">
              <w:rPr>
                <w:rFonts w:cstheme="minorHAnsi"/>
                <w:color w:val="002060"/>
                <w:sz w:val="24"/>
                <w:szCs w:val="24"/>
              </w:rPr>
              <w:t xml:space="preserve"> </w:t>
            </w:r>
            <w:r w:rsidRPr="00CC3417">
              <w:rPr>
                <w:rFonts w:cstheme="minorHAnsi"/>
                <w:color w:val="002060"/>
                <w:sz w:val="24"/>
                <w:szCs w:val="24"/>
              </w:rPr>
              <w:t xml:space="preserve">(ex. cabinete/ holuri/ săli de așteptare, etc.) vor asigura elemente care promovează starea de bine </w:t>
            </w:r>
            <w:bookmarkEnd w:id="19"/>
            <w:r w:rsidRPr="00CC3417">
              <w:rPr>
                <w:rFonts w:cstheme="minorHAnsi"/>
                <w:color w:val="002060"/>
                <w:sz w:val="24"/>
                <w:szCs w:val="24"/>
              </w:rPr>
              <w:t xml:space="preserve">– maxim </w:t>
            </w:r>
            <w:r w:rsidR="00422C90">
              <w:rPr>
                <w:rFonts w:cstheme="minorHAnsi"/>
                <w:color w:val="002060"/>
                <w:sz w:val="24"/>
                <w:szCs w:val="24"/>
              </w:rPr>
              <w:t>4</w:t>
            </w:r>
            <w:r w:rsidRPr="00CC3417">
              <w:rPr>
                <w:rFonts w:cstheme="minorHAnsi"/>
                <w:color w:val="002060"/>
                <w:sz w:val="24"/>
                <w:szCs w:val="24"/>
              </w:rPr>
              <w:t xml:space="preserve"> puncte;</w:t>
            </w:r>
          </w:p>
          <w:p w14:paraId="68859B55" w14:textId="2FC6C52A" w:rsidR="00A65761" w:rsidRPr="00CC3417" w:rsidRDefault="00A65761" w:rsidP="00A65761">
            <w:pPr>
              <w:pStyle w:val="ListParagraph"/>
              <w:numPr>
                <w:ilvl w:val="0"/>
                <w:numId w:val="53"/>
              </w:numPr>
              <w:spacing w:before="60"/>
              <w:contextualSpacing w:val="0"/>
              <w:jc w:val="both"/>
              <w:rPr>
                <w:rFonts w:cstheme="minorHAnsi"/>
                <w:color w:val="002060"/>
                <w:sz w:val="24"/>
                <w:szCs w:val="24"/>
              </w:rPr>
            </w:pPr>
            <w:r w:rsidRPr="00CC3417">
              <w:rPr>
                <w:rFonts w:cstheme="minorHAnsi"/>
                <w:color w:val="002060"/>
                <w:sz w:val="24"/>
                <w:szCs w:val="24"/>
              </w:rPr>
              <w:t>solicitantul NU prezintă detalii care să permită evaluarea modului în care spațiile care vor fi utilizate de</w:t>
            </w:r>
            <w:r w:rsidR="000C035E">
              <w:t xml:space="preserve"> </w:t>
            </w:r>
            <w:r w:rsidR="000C035E" w:rsidRPr="000C035E">
              <w:rPr>
                <w:rFonts w:cstheme="minorHAnsi"/>
                <w:color w:val="002060"/>
                <w:sz w:val="24"/>
                <w:szCs w:val="24"/>
              </w:rPr>
              <w:t xml:space="preserve">copiii și tinerii care urmează o formă de învățământ </w:t>
            </w:r>
            <w:r w:rsidRPr="00CC3417">
              <w:rPr>
                <w:rFonts w:cstheme="minorHAnsi"/>
                <w:color w:val="002060"/>
                <w:sz w:val="24"/>
                <w:szCs w:val="24"/>
              </w:rPr>
              <w:t>și/sau aparținători (cabinete/ holuri/ săli de așteptare, etc.)  vor asigura elemente care promovează starea de bine - 0 puncte;</w:t>
            </w:r>
          </w:p>
        </w:tc>
        <w:tc>
          <w:tcPr>
            <w:tcW w:w="2012" w:type="pct"/>
          </w:tcPr>
          <w:p w14:paraId="68A4F0A8" w14:textId="77777777" w:rsidR="00A65761" w:rsidRDefault="00A65761" w:rsidP="00A65761">
            <w:pPr>
              <w:spacing w:before="60"/>
              <w:jc w:val="both"/>
              <w:rPr>
                <w:rFonts w:cstheme="minorHAnsi"/>
                <w:color w:val="002060"/>
                <w:sz w:val="24"/>
                <w:szCs w:val="24"/>
              </w:rPr>
            </w:pPr>
            <w:r w:rsidRPr="00247501">
              <w:rPr>
                <w:rFonts w:cstheme="minorHAnsi"/>
                <w:color w:val="002060"/>
                <w:sz w:val="24"/>
                <w:szCs w:val="24"/>
              </w:rPr>
              <w:t>Cererea de finanțare</w:t>
            </w:r>
          </w:p>
          <w:p w14:paraId="1AB142A3" w14:textId="0210DC48"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(cabinete/ holuri/ săli de așteptare, etc.)  care vor fi utilizate de </w:t>
            </w:r>
            <w:r w:rsidR="005E1D1C" w:rsidRPr="005E1D1C">
              <w:rPr>
                <w:rFonts w:cstheme="minorHAnsi"/>
                <w:color w:val="002060"/>
                <w:sz w:val="24"/>
                <w:szCs w:val="24"/>
              </w:rPr>
              <w:t>copiii și tinerii care urmează o formă de învățământ și/sau aparținători</w:t>
            </w:r>
            <w:r w:rsidR="005E1D1C" w:rsidRPr="005E1D1C" w:rsidDel="005E1D1C">
              <w:rPr>
                <w:rFonts w:cstheme="minorHAnsi"/>
                <w:color w:val="002060"/>
                <w:sz w:val="24"/>
                <w:szCs w:val="24"/>
              </w:rPr>
              <w:t xml:space="preserve"> </w:t>
            </w:r>
            <w:r w:rsidRPr="00DD502B">
              <w:rPr>
                <w:rFonts w:cstheme="minorHAnsi"/>
                <w:color w:val="002060"/>
                <w:sz w:val="24"/>
                <w:szCs w:val="24"/>
              </w:rPr>
              <w:t xml:space="preserve">vor asigura elemente care promovează starea de bine. În acest sens, dincolo de această descriere, solicitanții vor atașa documente/ extrase din documentații </w:t>
            </w:r>
            <w:proofErr w:type="spellStart"/>
            <w:r w:rsidRPr="00DD502B">
              <w:rPr>
                <w:rFonts w:cstheme="minorHAnsi"/>
                <w:color w:val="002060"/>
                <w:sz w:val="24"/>
                <w:szCs w:val="24"/>
              </w:rPr>
              <w:t>tehnico</w:t>
            </w:r>
            <w:proofErr w:type="spellEnd"/>
            <w:r w:rsidRPr="00DD502B">
              <w:rPr>
                <w:rFonts w:cstheme="minorHAnsi"/>
                <w:color w:val="002060"/>
                <w:sz w:val="24"/>
                <w:szCs w:val="24"/>
              </w:rPr>
              <w:t xml:space="preserve">-economice, alte documente relevante/ studii etc care să evidențieze că măsurile propuse promovează starea de bine </w:t>
            </w:r>
            <w:r w:rsidR="003A602C" w:rsidRPr="003A602C">
              <w:rPr>
                <w:rFonts w:cstheme="minorHAnsi"/>
                <w:color w:val="002060"/>
                <w:sz w:val="24"/>
                <w:szCs w:val="24"/>
              </w:rPr>
              <w:t>copii</w:t>
            </w:r>
            <w:r w:rsidR="003A602C">
              <w:rPr>
                <w:rFonts w:cstheme="minorHAnsi"/>
                <w:color w:val="002060"/>
                <w:sz w:val="24"/>
                <w:szCs w:val="24"/>
              </w:rPr>
              <w:t>lor</w:t>
            </w:r>
            <w:r w:rsidR="003A602C" w:rsidRPr="003A602C">
              <w:rPr>
                <w:rFonts w:cstheme="minorHAnsi"/>
                <w:color w:val="002060"/>
                <w:sz w:val="24"/>
                <w:szCs w:val="24"/>
              </w:rPr>
              <w:t xml:space="preserve"> și tineri</w:t>
            </w:r>
            <w:r w:rsidR="003A602C">
              <w:rPr>
                <w:rFonts w:cstheme="minorHAnsi"/>
                <w:color w:val="002060"/>
                <w:sz w:val="24"/>
                <w:szCs w:val="24"/>
              </w:rPr>
              <w:t xml:space="preserve">lor </w:t>
            </w:r>
            <w:r w:rsidR="003A602C" w:rsidRPr="003A602C">
              <w:rPr>
                <w:rFonts w:cstheme="minorHAnsi"/>
                <w:color w:val="002060"/>
                <w:sz w:val="24"/>
                <w:szCs w:val="24"/>
              </w:rPr>
              <w:t>care urmează o formă de învățământ și/sau aparținători</w:t>
            </w:r>
            <w:r w:rsidR="003A602C">
              <w:rPr>
                <w:rFonts w:cstheme="minorHAnsi"/>
                <w:color w:val="002060"/>
                <w:sz w:val="24"/>
                <w:szCs w:val="24"/>
              </w:rPr>
              <w:t>lor</w:t>
            </w:r>
            <w:r w:rsidRPr="00DD502B">
              <w:rPr>
                <w:rFonts w:cstheme="minorHAnsi"/>
                <w:color w:val="002060"/>
                <w:sz w:val="24"/>
                <w:szCs w:val="24"/>
              </w:rPr>
              <w:t xml:space="preserve">.  Acestea pot fi diferențiate funcție de specialitățile medicale care sunt vizate de investiție. (existența anumitor tipologii de spații – loc de joacă, bibliotecă, un anumit design al spațiului etc) </w:t>
            </w:r>
          </w:p>
        </w:tc>
        <w:tc>
          <w:tcPr>
            <w:tcW w:w="234" w:type="pct"/>
          </w:tcPr>
          <w:p w14:paraId="1D562662" w14:textId="4FA56DAE" w:rsidR="00A65761" w:rsidRPr="00DD502B" w:rsidRDefault="00422C90" w:rsidP="00A65761">
            <w:pPr>
              <w:spacing w:before="60"/>
              <w:jc w:val="center"/>
              <w:rPr>
                <w:rFonts w:cstheme="minorHAnsi"/>
                <w:color w:val="002060"/>
                <w:sz w:val="24"/>
                <w:szCs w:val="24"/>
              </w:rPr>
            </w:pPr>
            <w:r>
              <w:rPr>
                <w:rFonts w:cstheme="minorHAnsi"/>
                <w:color w:val="002060"/>
                <w:sz w:val="24"/>
                <w:szCs w:val="24"/>
              </w:rPr>
              <w:t>4</w:t>
            </w:r>
          </w:p>
        </w:tc>
        <w:tc>
          <w:tcPr>
            <w:tcW w:w="223" w:type="pct"/>
          </w:tcPr>
          <w:p w14:paraId="0D0B35CD" w14:textId="77777777" w:rsidR="00A65761" w:rsidRPr="00DD502B" w:rsidRDefault="00A65761" w:rsidP="00A65761">
            <w:pPr>
              <w:spacing w:before="60"/>
              <w:jc w:val="center"/>
              <w:rPr>
                <w:rFonts w:cstheme="minorHAnsi"/>
                <w:color w:val="002060"/>
                <w:sz w:val="24"/>
                <w:szCs w:val="24"/>
              </w:rPr>
            </w:pPr>
          </w:p>
        </w:tc>
      </w:tr>
      <w:tr w:rsidR="00A65761" w:rsidRPr="00DD502B" w14:paraId="24953A8E" w14:textId="77777777" w:rsidTr="00F15E88">
        <w:tc>
          <w:tcPr>
            <w:tcW w:w="514" w:type="pct"/>
          </w:tcPr>
          <w:p w14:paraId="7C19E8AF"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Subcriteriul 5.3 </w:t>
            </w:r>
            <w:bookmarkStart w:id="20" w:name="_Hlk124262381"/>
            <w:r w:rsidRPr="00DD502B">
              <w:rPr>
                <w:rFonts w:cstheme="minorHAnsi"/>
                <w:color w:val="002060"/>
                <w:sz w:val="24"/>
                <w:szCs w:val="24"/>
              </w:rPr>
              <w:t>Inovarea din punctul de vedere al stării de bine pentru personalul structurii</w:t>
            </w:r>
            <w:bookmarkEnd w:id="20"/>
          </w:p>
        </w:tc>
        <w:tc>
          <w:tcPr>
            <w:tcW w:w="2017" w:type="pct"/>
          </w:tcPr>
          <w:p w14:paraId="09008DC5" w14:textId="1FBAC927" w:rsidR="00A65761" w:rsidRPr="00DD502B" w:rsidRDefault="00A65761" w:rsidP="00A65761">
            <w:pPr>
              <w:pStyle w:val="ListParagraph"/>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care să permită evaluarea modului </w:t>
            </w:r>
            <w:bookmarkStart w:id="21" w:name="_Hlk124262434"/>
            <w:r w:rsidRPr="00DD502B">
              <w:rPr>
                <w:rFonts w:cstheme="minorHAnsi"/>
                <w:color w:val="002060"/>
                <w:sz w:val="24"/>
                <w:szCs w:val="24"/>
              </w:rPr>
              <w:t>în care spațiile care vor fi utilizate de personalul din cadrul unității/structurii vor asigura elemente care promovează starea de bine</w:t>
            </w:r>
            <w:bookmarkEnd w:id="21"/>
            <w:r w:rsidRPr="00DD502B">
              <w:rPr>
                <w:rFonts w:cstheme="minorHAnsi"/>
                <w:color w:val="002060"/>
                <w:sz w:val="24"/>
                <w:szCs w:val="24"/>
              </w:rPr>
              <w:t xml:space="preserve"> – </w:t>
            </w:r>
            <w:r w:rsidR="00422C90">
              <w:rPr>
                <w:rFonts w:cstheme="minorHAnsi"/>
                <w:color w:val="002060"/>
                <w:sz w:val="24"/>
                <w:szCs w:val="24"/>
              </w:rPr>
              <w:t>4</w:t>
            </w:r>
            <w:r w:rsidRPr="00DD502B">
              <w:rPr>
                <w:rFonts w:cstheme="minorHAnsi"/>
                <w:color w:val="002060"/>
                <w:sz w:val="24"/>
                <w:szCs w:val="24"/>
              </w:rPr>
              <w:t xml:space="preserve"> punct</w:t>
            </w:r>
            <w:r>
              <w:rPr>
                <w:rFonts w:cstheme="minorHAnsi"/>
                <w:color w:val="002060"/>
                <w:sz w:val="24"/>
                <w:szCs w:val="24"/>
              </w:rPr>
              <w:t>e</w:t>
            </w:r>
            <w:r w:rsidRPr="00DD502B">
              <w:rPr>
                <w:rFonts w:cstheme="minorHAnsi"/>
                <w:color w:val="002060"/>
                <w:sz w:val="24"/>
                <w:szCs w:val="24"/>
              </w:rPr>
              <w:t>;</w:t>
            </w:r>
          </w:p>
          <w:p w14:paraId="754B8346" w14:textId="77777777" w:rsidR="00A65761" w:rsidRPr="00DD502B" w:rsidRDefault="00A65761" w:rsidP="00A65761">
            <w:pPr>
              <w:pStyle w:val="ListParagraph"/>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2012" w:type="pct"/>
          </w:tcPr>
          <w:p w14:paraId="6CF803EC" w14:textId="77777777" w:rsidR="00A65761" w:rsidRDefault="00A65761" w:rsidP="00A65761">
            <w:pPr>
              <w:spacing w:before="60"/>
              <w:jc w:val="both"/>
              <w:rPr>
                <w:rFonts w:cstheme="minorHAnsi"/>
                <w:color w:val="002060"/>
                <w:sz w:val="24"/>
                <w:szCs w:val="24"/>
              </w:rPr>
            </w:pPr>
            <w:r w:rsidRPr="00247501">
              <w:rPr>
                <w:rFonts w:cstheme="minorHAnsi"/>
                <w:color w:val="002060"/>
                <w:sz w:val="24"/>
                <w:szCs w:val="24"/>
              </w:rPr>
              <w:t>Cererea de finanțare</w:t>
            </w:r>
          </w:p>
          <w:p w14:paraId="01BB595E" w14:textId="5BDF6223"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care vor fi utilizate de personalul din cadrul unității/structurii vor asigura elemente care promovează starea de bine. În acest sens, dincolo de această descriere, solicitanții vor atașa documente/ extrase din documentații </w:t>
            </w:r>
            <w:proofErr w:type="spellStart"/>
            <w:r w:rsidRPr="00DD502B">
              <w:rPr>
                <w:rFonts w:cstheme="minorHAnsi"/>
                <w:color w:val="002060"/>
                <w:sz w:val="24"/>
                <w:szCs w:val="24"/>
              </w:rPr>
              <w:t>tehnico</w:t>
            </w:r>
            <w:proofErr w:type="spellEnd"/>
            <w:r w:rsidR="00A924AE">
              <w:rPr>
                <w:rFonts w:cstheme="minorHAnsi"/>
                <w:color w:val="002060"/>
                <w:sz w:val="24"/>
                <w:szCs w:val="24"/>
              </w:rPr>
              <w:t>-</w:t>
            </w:r>
            <w:r w:rsidRPr="00DD502B">
              <w:rPr>
                <w:rFonts w:cstheme="minorHAnsi"/>
                <w:color w:val="002060"/>
                <w:sz w:val="24"/>
                <w:szCs w:val="24"/>
              </w:rPr>
              <w:t>economice, alte documente relevante/ studii etc care să evidențieze că măsurile propuse promovează starea de bine.</w:t>
            </w:r>
          </w:p>
        </w:tc>
        <w:tc>
          <w:tcPr>
            <w:tcW w:w="234" w:type="pct"/>
          </w:tcPr>
          <w:p w14:paraId="0B601C88" w14:textId="72FE28C8" w:rsidR="00A65761" w:rsidRPr="00DD502B" w:rsidRDefault="00422C90" w:rsidP="00A65761">
            <w:pPr>
              <w:spacing w:before="60"/>
              <w:jc w:val="center"/>
              <w:rPr>
                <w:rFonts w:cstheme="minorHAnsi"/>
                <w:color w:val="002060"/>
                <w:sz w:val="24"/>
                <w:szCs w:val="24"/>
              </w:rPr>
            </w:pPr>
            <w:r>
              <w:rPr>
                <w:rFonts w:cstheme="minorHAnsi"/>
                <w:color w:val="002060"/>
                <w:sz w:val="24"/>
                <w:szCs w:val="24"/>
              </w:rPr>
              <w:t>4</w:t>
            </w:r>
          </w:p>
        </w:tc>
        <w:tc>
          <w:tcPr>
            <w:tcW w:w="223" w:type="pct"/>
          </w:tcPr>
          <w:p w14:paraId="0133356D" w14:textId="77777777" w:rsidR="00A65761" w:rsidRPr="00DD502B" w:rsidRDefault="00A65761" w:rsidP="00A65761">
            <w:pPr>
              <w:spacing w:before="60"/>
              <w:jc w:val="center"/>
              <w:rPr>
                <w:rFonts w:cstheme="minorHAnsi"/>
                <w:color w:val="002060"/>
                <w:sz w:val="24"/>
                <w:szCs w:val="24"/>
              </w:rPr>
            </w:pPr>
          </w:p>
        </w:tc>
      </w:tr>
      <w:tr w:rsidR="00A65761" w:rsidRPr="00DD502B" w14:paraId="7FC6A2ED" w14:textId="77777777" w:rsidTr="00F15E88">
        <w:tc>
          <w:tcPr>
            <w:tcW w:w="4543" w:type="pct"/>
            <w:gridSpan w:val="3"/>
            <w:shd w:val="clear" w:color="auto" w:fill="FBE4D5" w:themeFill="accent2" w:themeFillTint="33"/>
          </w:tcPr>
          <w:p w14:paraId="17335352" w14:textId="77777777" w:rsidR="00A65761" w:rsidRPr="00DD502B" w:rsidRDefault="00A65761" w:rsidP="00A65761">
            <w:pPr>
              <w:spacing w:before="60"/>
              <w:jc w:val="both"/>
              <w:rPr>
                <w:rFonts w:cstheme="minorHAnsi"/>
                <w:b/>
                <w:bCs/>
                <w:color w:val="C00000"/>
                <w:sz w:val="24"/>
                <w:szCs w:val="24"/>
              </w:rPr>
            </w:pPr>
            <w:r w:rsidRPr="00DD502B">
              <w:rPr>
                <w:rFonts w:cstheme="minorHAnsi"/>
                <w:b/>
                <w:bCs/>
                <w:color w:val="C00000"/>
                <w:sz w:val="24"/>
                <w:szCs w:val="24"/>
              </w:rPr>
              <w:t xml:space="preserve">Criteriul 6. </w:t>
            </w:r>
            <w:bookmarkStart w:id="22" w:name="_Hlk123129145"/>
            <w:r w:rsidRPr="00DD502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2"/>
          </w:p>
        </w:tc>
        <w:tc>
          <w:tcPr>
            <w:tcW w:w="234" w:type="pct"/>
            <w:shd w:val="clear" w:color="auto" w:fill="FBE4D5" w:themeFill="accent2" w:themeFillTint="33"/>
          </w:tcPr>
          <w:p w14:paraId="27103700" w14:textId="77777777" w:rsidR="00A65761" w:rsidRPr="00DD502B" w:rsidRDefault="00A65761" w:rsidP="00A65761">
            <w:pPr>
              <w:spacing w:before="60"/>
              <w:jc w:val="center"/>
              <w:rPr>
                <w:rFonts w:cstheme="minorHAnsi"/>
                <w:b/>
                <w:bCs/>
                <w:color w:val="C00000"/>
                <w:sz w:val="24"/>
                <w:szCs w:val="24"/>
              </w:rPr>
            </w:pPr>
            <w:r w:rsidRPr="00DD502B">
              <w:rPr>
                <w:rFonts w:cstheme="minorHAnsi"/>
                <w:b/>
                <w:bCs/>
                <w:color w:val="C00000"/>
                <w:sz w:val="24"/>
                <w:szCs w:val="24"/>
              </w:rPr>
              <w:t>13</w:t>
            </w:r>
          </w:p>
        </w:tc>
        <w:tc>
          <w:tcPr>
            <w:tcW w:w="223" w:type="pct"/>
            <w:shd w:val="clear" w:color="auto" w:fill="FBE4D5" w:themeFill="accent2" w:themeFillTint="33"/>
          </w:tcPr>
          <w:p w14:paraId="341AB60B" w14:textId="44D37A59" w:rsidR="00A65761" w:rsidRPr="00DD502B" w:rsidRDefault="00A65761" w:rsidP="00A65761">
            <w:pPr>
              <w:spacing w:before="60"/>
              <w:jc w:val="center"/>
              <w:rPr>
                <w:rFonts w:cstheme="minorHAnsi"/>
                <w:b/>
                <w:bCs/>
                <w:color w:val="C00000"/>
                <w:sz w:val="24"/>
                <w:szCs w:val="24"/>
              </w:rPr>
            </w:pPr>
            <w:r>
              <w:rPr>
                <w:rFonts w:cstheme="minorHAnsi"/>
                <w:b/>
                <w:bCs/>
                <w:color w:val="C00000"/>
                <w:sz w:val="24"/>
                <w:szCs w:val="24"/>
              </w:rPr>
              <w:t>8</w:t>
            </w:r>
          </w:p>
        </w:tc>
      </w:tr>
      <w:tr w:rsidR="00A65761" w:rsidRPr="00DD502B" w14:paraId="68079199" w14:textId="77777777" w:rsidTr="00F15E88">
        <w:tc>
          <w:tcPr>
            <w:tcW w:w="514" w:type="pct"/>
          </w:tcPr>
          <w:p w14:paraId="026563A0"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Subcriteriul 6.1. </w:t>
            </w:r>
            <w:bookmarkStart w:id="23" w:name="_Hlk135048528"/>
            <w:r w:rsidRPr="00DD502B">
              <w:rPr>
                <w:rFonts w:cstheme="minorHAnsi"/>
                <w:color w:val="002060"/>
                <w:sz w:val="24"/>
                <w:szCs w:val="24"/>
              </w:rPr>
              <w:t xml:space="preserve">Eficiența utilizării resurselor </w:t>
            </w:r>
            <w:bookmarkEnd w:id="23"/>
          </w:p>
          <w:p w14:paraId="06AB989E" w14:textId="77777777" w:rsidR="00A65761" w:rsidRPr="00DD502B" w:rsidRDefault="00A65761" w:rsidP="00A65761">
            <w:pPr>
              <w:spacing w:before="60"/>
              <w:jc w:val="both"/>
              <w:rPr>
                <w:rFonts w:cstheme="minorHAnsi"/>
                <w:color w:val="002060"/>
                <w:sz w:val="24"/>
                <w:szCs w:val="24"/>
              </w:rPr>
            </w:pPr>
          </w:p>
        </w:tc>
        <w:tc>
          <w:tcPr>
            <w:tcW w:w="2017" w:type="pct"/>
          </w:tcPr>
          <w:p w14:paraId="17D892E6" w14:textId="75F4D04C" w:rsidR="00A65761" w:rsidRPr="00DD502B" w:rsidRDefault="00A65761" w:rsidP="00A65761">
            <w:pPr>
              <w:spacing w:before="60"/>
              <w:jc w:val="both"/>
              <w:rPr>
                <w:rFonts w:cstheme="minorHAnsi"/>
                <w:b/>
                <w:bCs/>
                <w:color w:val="002060"/>
                <w:kern w:val="2"/>
                <w:sz w:val="24"/>
                <w:szCs w:val="24"/>
              </w:rPr>
            </w:pPr>
            <w:r w:rsidRPr="00DD502B">
              <w:rPr>
                <w:rFonts w:cstheme="minorHAnsi"/>
                <w:color w:val="002060"/>
                <w:kern w:val="2"/>
                <w:sz w:val="24"/>
                <w:szCs w:val="24"/>
              </w:rPr>
              <w:t xml:space="preserve">Măsuri de obținere de energie din surse regenerabile pentru proiectele care vizează </w:t>
            </w:r>
            <w:r w:rsidRPr="00DD502B">
              <w:rPr>
                <w:rFonts w:cstheme="minorHAnsi"/>
                <w:b/>
                <w:bCs/>
                <w:color w:val="002060"/>
                <w:kern w:val="2"/>
                <w:sz w:val="24"/>
                <w:szCs w:val="24"/>
              </w:rPr>
              <w:t>reabilitare/ modernizare</w:t>
            </w:r>
          </w:p>
          <w:p w14:paraId="0F3929C4" w14:textId="379DA788" w:rsidR="002559D1" w:rsidRPr="002559D1" w:rsidRDefault="002559D1" w:rsidP="002559D1">
            <w:pPr>
              <w:pStyle w:val="ListParagraph"/>
              <w:numPr>
                <w:ilvl w:val="0"/>
                <w:numId w:val="95"/>
              </w:numPr>
              <w:spacing w:before="60"/>
              <w:jc w:val="both"/>
              <w:rPr>
                <w:rFonts w:cstheme="minorHAnsi"/>
                <w:color w:val="002060"/>
                <w:sz w:val="24"/>
                <w:szCs w:val="24"/>
              </w:rPr>
            </w:pPr>
            <w:r w:rsidRPr="002559D1">
              <w:rPr>
                <w:rFonts w:cstheme="minorHAnsi"/>
                <w:color w:val="002060"/>
                <w:sz w:val="24"/>
                <w:szCs w:val="24"/>
              </w:rPr>
              <w:t xml:space="preserve">Proiectul propune asigurarea sau utilizează în prezent peste 30% din consum propriu de energie din surse regenerabile (de exemplu panouri fotovoltaice etc.) – </w:t>
            </w:r>
            <w:r>
              <w:rPr>
                <w:rFonts w:cstheme="minorHAnsi"/>
                <w:color w:val="002060"/>
                <w:sz w:val="24"/>
                <w:szCs w:val="24"/>
              </w:rPr>
              <w:t>6</w:t>
            </w:r>
            <w:r w:rsidRPr="002559D1">
              <w:rPr>
                <w:rFonts w:cstheme="minorHAnsi"/>
                <w:color w:val="002060"/>
                <w:sz w:val="24"/>
                <w:szCs w:val="24"/>
              </w:rPr>
              <w:t xml:space="preserve"> puncte; </w:t>
            </w:r>
          </w:p>
          <w:p w14:paraId="1F04040B" w14:textId="0A6E1072" w:rsidR="002559D1" w:rsidRPr="002559D1" w:rsidRDefault="002559D1" w:rsidP="002559D1">
            <w:pPr>
              <w:pStyle w:val="ListParagraph"/>
              <w:numPr>
                <w:ilvl w:val="0"/>
                <w:numId w:val="95"/>
              </w:numPr>
              <w:spacing w:before="60"/>
              <w:jc w:val="both"/>
              <w:rPr>
                <w:rFonts w:cstheme="minorHAnsi"/>
                <w:color w:val="002060"/>
                <w:sz w:val="24"/>
                <w:szCs w:val="24"/>
              </w:rPr>
            </w:pPr>
            <w:r w:rsidRPr="002559D1">
              <w:rPr>
                <w:rFonts w:cstheme="minorHAnsi"/>
                <w:color w:val="002060"/>
                <w:sz w:val="24"/>
                <w:szCs w:val="24"/>
              </w:rPr>
              <w:t xml:space="preserve">Proiectul propune asigurarea sau utilizează în prezent cel puțin 21%, dar nu mai mult de 30% din consum propriu de energie din surse regenerabile (de exemplu panouri fotovoltaice etc.) – </w:t>
            </w:r>
            <w:r>
              <w:rPr>
                <w:rFonts w:cstheme="minorHAnsi"/>
                <w:color w:val="002060"/>
                <w:sz w:val="24"/>
                <w:szCs w:val="24"/>
              </w:rPr>
              <w:t>5</w:t>
            </w:r>
            <w:r w:rsidRPr="002559D1">
              <w:rPr>
                <w:rFonts w:cstheme="minorHAnsi"/>
                <w:color w:val="002060"/>
                <w:sz w:val="24"/>
                <w:szCs w:val="24"/>
              </w:rPr>
              <w:t xml:space="preserve"> puncte; </w:t>
            </w:r>
          </w:p>
          <w:p w14:paraId="781BEA8A" w14:textId="55CF5856" w:rsidR="002559D1" w:rsidRPr="002559D1" w:rsidRDefault="002559D1" w:rsidP="002559D1">
            <w:pPr>
              <w:pStyle w:val="ListParagraph"/>
              <w:numPr>
                <w:ilvl w:val="0"/>
                <w:numId w:val="95"/>
              </w:numPr>
              <w:spacing w:before="60"/>
              <w:jc w:val="both"/>
              <w:rPr>
                <w:rFonts w:cstheme="minorHAnsi"/>
                <w:color w:val="002060"/>
                <w:sz w:val="24"/>
                <w:szCs w:val="24"/>
              </w:rPr>
            </w:pPr>
            <w:r w:rsidRPr="002559D1">
              <w:rPr>
                <w:rFonts w:cstheme="minorHAnsi"/>
                <w:color w:val="002060"/>
                <w:sz w:val="24"/>
                <w:szCs w:val="24"/>
              </w:rPr>
              <w:t xml:space="preserve">Proiectul propune asigurarea sau utilizează în prezent cel puțin 11%, dar nu mai mult de 20% din consum propriu de energie din surse regenerabile (de exemplu panouri fotovoltaice etc.) – </w:t>
            </w:r>
            <w:r>
              <w:rPr>
                <w:rFonts w:cstheme="minorHAnsi"/>
                <w:color w:val="002060"/>
                <w:sz w:val="24"/>
                <w:szCs w:val="24"/>
              </w:rPr>
              <w:t>4</w:t>
            </w:r>
            <w:r w:rsidRPr="002559D1">
              <w:rPr>
                <w:rFonts w:cstheme="minorHAnsi"/>
                <w:color w:val="002060"/>
                <w:sz w:val="24"/>
                <w:szCs w:val="24"/>
              </w:rPr>
              <w:t xml:space="preserve"> puncte;</w:t>
            </w:r>
          </w:p>
          <w:p w14:paraId="6201BA73" w14:textId="4BF34EBD" w:rsidR="002559D1" w:rsidRPr="002559D1" w:rsidRDefault="002559D1" w:rsidP="002559D1">
            <w:pPr>
              <w:pStyle w:val="ListParagraph"/>
              <w:numPr>
                <w:ilvl w:val="0"/>
                <w:numId w:val="95"/>
              </w:numPr>
              <w:spacing w:before="60"/>
              <w:jc w:val="both"/>
              <w:rPr>
                <w:rFonts w:cstheme="minorHAnsi"/>
                <w:color w:val="002060"/>
                <w:sz w:val="24"/>
                <w:szCs w:val="24"/>
              </w:rPr>
            </w:pPr>
            <w:r w:rsidRPr="002559D1">
              <w:rPr>
                <w:rFonts w:cstheme="minorHAnsi"/>
                <w:color w:val="002060"/>
                <w:sz w:val="24"/>
                <w:szCs w:val="24"/>
              </w:rPr>
              <w:t xml:space="preserve">Proiectul propune asigurarea sau utilizează în prezent cel puțin 5%, dar nu mai mult de 10% din consum propriu de energie din surse regenerabile (de exemplu panouri fotovoltaice etc.) – </w:t>
            </w:r>
            <w:r>
              <w:rPr>
                <w:rFonts w:cstheme="minorHAnsi"/>
                <w:color w:val="002060"/>
                <w:sz w:val="24"/>
                <w:szCs w:val="24"/>
              </w:rPr>
              <w:t>3</w:t>
            </w:r>
            <w:r w:rsidRPr="002559D1">
              <w:rPr>
                <w:rFonts w:cstheme="minorHAnsi"/>
                <w:color w:val="002060"/>
                <w:sz w:val="24"/>
                <w:szCs w:val="24"/>
              </w:rPr>
              <w:t xml:space="preserve"> puncte;</w:t>
            </w:r>
          </w:p>
          <w:p w14:paraId="775AB39A" w14:textId="77777777" w:rsidR="002559D1" w:rsidRPr="002559D1" w:rsidRDefault="002559D1" w:rsidP="002559D1">
            <w:pPr>
              <w:pStyle w:val="ListParagraph"/>
              <w:numPr>
                <w:ilvl w:val="0"/>
                <w:numId w:val="95"/>
              </w:numPr>
              <w:spacing w:before="60"/>
              <w:jc w:val="both"/>
              <w:rPr>
                <w:rFonts w:cstheme="minorHAnsi"/>
                <w:color w:val="002060"/>
                <w:sz w:val="24"/>
                <w:szCs w:val="24"/>
              </w:rPr>
            </w:pPr>
            <w:r w:rsidRPr="002559D1">
              <w:rPr>
                <w:rFonts w:cstheme="minorHAnsi"/>
                <w:color w:val="002060"/>
                <w:sz w:val="24"/>
                <w:szCs w:val="24"/>
              </w:rPr>
              <w:t>Proiectul propune asigurarea sau utilizează în prezent sub 5% din consum propriu de energie din surse regenerabile (de exemplu panouri fotovoltaice etc.) – 1 punct;</w:t>
            </w:r>
          </w:p>
          <w:p w14:paraId="6DA91560" w14:textId="77777777" w:rsidR="002559D1" w:rsidRPr="002559D1" w:rsidRDefault="002559D1" w:rsidP="002559D1">
            <w:pPr>
              <w:pStyle w:val="ListParagraph"/>
              <w:numPr>
                <w:ilvl w:val="0"/>
                <w:numId w:val="95"/>
              </w:numPr>
              <w:spacing w:before="60"/>
              <w:jc w:val="both"/>
              <w:rPr>
                <w:rFonts w:cstheme="minorHAnsi"/>
                <w:color w:val="002060"/>
                <w:sz w:val="24"/>
                <w:szCs w:val="24"/>
              </w:rPr>
            </w:pPr>
            <w:r w:rsidRPr="002559D1">
              <w:rPr>
                <w:rFonts w:cstheme="minorHAnsi"/>
                <w:color w:val="002060"/>
                <w:sz w:val="24"/>
                <w:szCs w:val="24"/>
              </w:rPr>
              <w:t>Proiectul NU conține sau utilizează în prezent măsuri de obținere de energie pentru consum propriu din surse regenerabile – 0 puncte.</w:t>
            </w:r>
          </w:p>
          <w:p w14:paraId="7484753E" w14:textId="4BE7E3B4" w:rsidR="00A65761" w:rsidRPr="00DD502B" w:rsidRDefault="00A65761" w:rsidP="00A65761">
            <w:pPr>
              <w:spacing w:before="60"/>
              <w:jc w:val="both"/>
              <w:rPr>
                <w:rFonts w:cstheme="minorHAnsi"/>
                <w:color w:val="002060"/>
                <w:kern w:val="2"/>
                <w:sz w:val="24"/>
                <w:szCs w:val="24"/>
              </w:rPr>
            </w:pPr>
          </w:p>
        </w:tc>
        <w:tc>
          <w:tcPr>
            <w:tcW w:w="2012" w:type="pct"/>
          </w:tcPr>
          <w:p w14:paraId="1892D013" w14:textId="33A33BAF"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Documente = Se vor prezenta din </w:t>
            </w:r>
            <w:r>
              <w:rPr>
                <w:rFonts w:cstheme="minorHAnsi"/>
                <w:color w:val="002060"/>
                <w:sz w:val="24"/>
                <w:szCs w:val="24"/>
              </w:rPr>
              <w:t>DALI/</w:t>
            </w:r>
            <w:r w:rsidRPr="00DD502B">
              <w:rPr>
                <w:rFonts w:cstheme="minorHAnsi"/>
                <w:color w:val="002060"/>
                <w:sz w:val="24"/>
                <w:szCs w:val="24"/>
              </w:rPr>
              <w:t xml:space="preserve"> PT;</w:t>
            </w:r>
          </w:p>
          <w:p w14:paraId="534528D1" w14:textId="77777777" w:rsidR="00A65761" w:rsidRPr="00DD502B" w:rsidRDefault="00A65761" w:rsidP="00A65761">
            <w:pPr>
              <w:spacing w:before="60"/>
              <w:jc w:val="both"/>
              <w:rPr>
                <w:rFonts w:cstheme="minorHAnsi"/>
                <w:color w:val="002060"/>
                <w:sz w:val="24"/>
                <w:szCs w:val="24"/>
              </w:rPr>
            </w:pPr>
          </w:p>
          <w:p w14:paraId="1F3BB172" w14:textId="77777777" w:rsidR="00A65761" w:rsidRPr="00DD502B" w:rsidRDefault="00A65761" w:rsidP="00A65761">
            <w:pPr>
              <w:spacing w:before="60"/>
              <w:jc w:val="both"/>
              <w:rPr>
                <w:rFonts w:cstheme="minorHAnsi"/>
                <w:color w:val="002060"/>
                <w:sz w:val="24"/>
                <w:szCs w:val="24"/>
              </w:rPr>
            </w:pPr>
          </w:p>
          <w:p w14:paraId="50131BE2" w14:textId="77777777" w:rsidR="00A65761" w:rsidRPr="00DD502B" w:rsidRDefault="00A65761" w:rsidP="00A65761">
            <w:pPr>
              <w:spacing w:before="60"/>
              <w:jc w:val="both"/>
              <w:rPr>
                <w:rFonts w:cstheme="minorHAnsi"/>
                <w:color w:val="002060"/>
                <w:sz w:val="24"/>
                <w:szCs w:val="24"/>
              </w:rPr>
            </w:pPr>
          </w:p>
          <w:p w14:paraId="08219328" w14:textId="560A2300"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Documente= Se vor prezenta din </w:t>
            </w:r>
            <w:r>
              <w:rPr>
                <w:rFonts w:cstheme="minorHAnsi"/>
                <w:color w:val="002060"/>
                <w:sz w:val="24"/>
                <w:szCs w:val="24"/>
              </w:rPr>
              <w:t>DALI/</w:t>
            </w:r>
            <w:r w:rsidRPr="00DD502B">
              <w:rPr>
                <w:rFonts w:cstheme="minorHAnsi"/>
                <w:color w:val="002060"/>
                <w:sz w:val="24"/>
                <w:szCs w:val="24"/>
              </w:rPr>
              <w:t>PT (pentru investițiile care vizează acțiuni de reabilitare/ modernizare se va verifica secțiunea de audit energetic)</w:t>
            </w:r>
            <w:r>
              <w:rPr>
                <w:rFonts w:cstheme="minorHAnsi"/>
                <w:color w:val="002060"/>
                <w:sz w:val="24"/>
                <w:szCs w:val="24"/>
              </w:rPr>
              <w:t>, documentație de atribuire (caiete de sarcini)</w:t>
            </w:r>
          </w:p>
          <w:p w14:paraId="0B172825" w14:textId="77777777" w:rsidR="00A65761" w:rsidRPr="00DD502B" w:rsidRDefault="00A65761" w:rsidP="00A65761">
            <w:pPr>
              <w:spacing w:before="60"/>
              <w:jc w:val="both"/>
              <w:rPr>
                <w:rFonts w:cstheme="minorHAnsi"/>
                <w:color w:val="002060"/>
                <w:sz w:val="24"/>
                <w:szCs w:val="24"/>
              </w:rPr>
            </w:pPr>
          </w:p>
        </w:tc>
        <w:tc>
          <w:tcPr>
            <w:tcW w:w="234" w:type="pct"/>
          </w:tcPr>
          <w:p w14:paraId="126BD947" w14:textId="77777777" w:rsidR="00A65761" w:rsidRPr="00DD502B" w:rsidRDefault="00A65761" w:rsidP="00A65761">
            <w:pPr>
              <w:spacing w:before="60"/>
              <w:jc w:val="center"/>
              <w:rPr>
                <w:rFonts w:cstheme="minorHAnsi"/>
                <w:color w:val="002060"/>
                <w:sz w:val="24"/>
                <w:szCs w:val="24"/>
              </w:rPr>
            </w:pPr>
            <w:r w:rsidRPr="00DD502B">
              <w:rPr>
                <w:rFonts w:cstheme="minorHAnsi"/>
                <w:color w:val="002060"/>
                <w:sz w:val="24"/>
                <w:szCs w:val="24"/>
              </w:rPr>
              <w:t>6</w:t>
            </w:r>
          </w:p>
        </w:tc>
        <w:tc>
          <w:tcPr>
            <w:tcW w:w="223" w:type="pct"/>
          </w:tcPr>
          <w:p w14:paraId="4E7B375C" w14:textId="77777777" w:rsidR="00A65761" w:rsidRPr="00DD502B" w:rsidRDefault="00A65761" w:rsidP="00A65761">
            <w:pPr>
              <w:spacing w:before="60"/>
              <w:jc w:val="center"/>
              <w:rPr>
                <w:rFonts w:cstheme="minorHAnsi"/>
                <w:color w:val="002060"/>
                <w:sz w:val="24"/>
                <w:szCs w:val="24"/>
              </w:rPr>
            </w:pPr>
          </w:p>
        </w:tc>
      </w:tr>
      <w:tr w:rsidR="00A65761" w:rsidRPr="00DD502B" w14:paraId="0E6A9B37" w14:textId="77777777" w:rsidTr="00F15E88">
        <w:tc>
          <w:tcPr>
            <w:tcW w:w="514" w:type="pct"/>
          </w:tcPr>
          <w:p w14:paraId="056977DF" w14:textId="2CA86642"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lastRenderedPageBreak/>
              <w:t xml:space="preserve">Subcriteriul 6.2. </w:t>
            </w:r>
            <w:bookmarkStart w:id="24" w:name="_Hlk128490912"/>
            <w:r>
              <w:rPr>
                <w:rFonts w:cstheme="minorHAnsi"/>
                <w:color w:val="002060"/>
                <w:sz w:val="24"/>
                <w:szCs w:val="24"/>
              </w:rPr>
              <w:t xml:space="preserve">Contribuția la obiectivele de mediu </w:t>
            </w:r>
            <w:r w:rsidRPr="00DD502B">
              <w:rPr>
                <w:rFonts w:cstheme="minorHAnsi"/>
                <w:color w:val="002060"/>
                <w:sz w:val="24"/>
                <w:szCs w:val="24"/>
              </w:rPr>
              <w:t xml:space="preserve"> - </w:t>
            </w:r>
            <w:bookmarkStart w:id="25" w:name="_Hlk128490956"/>
            <w:bookmarkEnd w:id="24"/>
            <w:r w:rsidRPr="00DD502B">
              <w:rPr>
                <w:rFonts w:cstheme="minorHAnsi"/>
                <w:color w:val="002060"/>
                <w:sz w:val="24"/>
                <w:szCs w:val="24"/>
              </w:rPr>
              <w:t>reducerea cantității de deșeuri/economia circulară</w:t>
            </w:r>
            <w:bookmarkEnd w:id="25"/>
            <w:r w:rsidRPr="00DD502B">
              <w:rPr>
                <w:rFonts w:cstheme="minorHAnsi"/>
                <w:color w:val="002060"/>
                <w:sz w:val="24"/>
                <w:szCs w:val="24"/>
              </w:rPr>
              <w:t>/ implementarea principiilor de dezvoltare durabilă</w:t>
            </w:r>
          </w:p>
        </w:tc>
        <w:tc>
          <w:tcPr>
            <w:tcW w:w="2017" w:type="pct"/>
          </w:tcPr>
          <w:p w14:paraId="39CFB8A4" w14:textId="77777777" w:rsidR="00A65761" w:rsidRPr="00DD502B" w:rsidRDefault="00A65761" w:rsidP="00A65761">
            <w:pPr>
              <w:spacing w:before="60"/>
              <w:jc w:val="both"/>
              <w:rPr>
                <w:rFonts w:cstheme="minorHAnsi"/>
                <w:b/>
                <w:bCs/>
                <w:color w:val="002060"/>
                <w:sz w:val="24"/>
                <w:szCs w:val="24"/>
              </w:rPr>
            </w:pPr>
            <w:r w:rsidRPr="00DD502B">
              <w:rPr>
                <w:rFonts w:cstheme="minorHAnsi"/>
                <w:b/>
                <w:bCs/>
                <w:color w:val="002060"/>
                <w:sz w:val="24"/>
                <w:szCs w:val="24"/>
              </w:rPr>
              <w:t>A. Reducerea cantităților de deșeuri rezultate în timpul efectuării investiției</w:t>
            </w:r>
          </w:p>
          <w:p w14:paraId="70EB4B09" w14:textId="73449D9C" w:rsidR="00A65761" w:rsidRPr="00DD502B" w:rsidRDefault="00A65761" w:rsidP="00A65761">
            <w:pPr>
              <w:pStyle w:val="ListParagraph"/>
              <w:numPr>
                <w:ilvl w:val="0"/>
                <w:numId w:val="96"/>
              </w:numPr>
              <w:spacing w:before="60"/>
              <w:contextualSpacing w:val="0"/>
              <w:jc w:val="both"/>
              <w:rPr>
                <w:rFonts w:cstheme="minorHAnsi"/>
                <w:color w:val="002060"/>
                <w:sz w:val="24"/>
                <w:szCs w:val="24"/>
              </w:rPr>
            </w:pPr>
            <w:r w:rsidRPr="00DD502B">
              <w:rPr>
                <w:rFonts w:cstheme="minorHAnsi"/>
                <w:color w:val="002060"/>
                <w:sz w:val="24"/>
                <w:szCs w:val="24"/>
              </w:rPr>
              <w:t xml:space="preserve">Proiectul propune, dincolo de prevederile legale, măsuri concrete de reducere a cantității de deșeuri rezultate în timpul efectuării investiției </w:t>
            </w:r>
            <w:r>
              <w:rPr>
                <w:rFonts w:cstheme="minorHAnsi"/>
                <w:color w:val="002060"/>
                <w:sz w:val="24"/>
                <w:szCs w:val="24"/>
              </w:rPr>
              <w:t xml:space="preserve">(ex. achiziție produse care nu sunt </w:t>
            </w:r>
            <w:proofErr w:type="spellStart"/>
            <w:r>
              <w:rPr>
                <w:rFonts w:cstheme="minorHAnsi"/>
                <w:color w:val="002060"/>
                <w:sz w:val="24"/>
                <w:szCs w:val="24"/>
              </w:rPr>
              <w:t>supraambalate</w:t>
            </w:r>
            <w:proofErr w:type="spellEnd"/>
            <w:r>
              <w:rPr>
                <w:rFonts w:cstheme="minorHAnsi"/>
                <w:color w:val="002060"/>
                <w:sz w:val="24"/>
                <w:szCs w:val="24"/>
              </w:rPr>
              <w:t xml:space="preserve">, </w:t>
            </w:r>
            <w:r w:rsidRPr="003F4C8B">
              <w:rPr>
                <w:rFonts w:cstheme="minorHAnsi"/>
                <w:color w:val="002060"/>
                <w:sz w:val="24"/>
                <w:szCs w:val="24"/>
              </w:rPr>
              <w:t>aparate de</w:t>
            </w:r>
            <w:r>
              <w:rPr>
                <w:rFonts w:cstheme="minorHAnsi"/>
                <w:color w:val="002060"/>
                <w:sz w:val="24"/>
                <w:szCs w:val="24"/>
              </w:rPr>
              <w:t xml:space="preserve"> </w:t>
            </w:r>
            <w:r w:rsidRPr="003F4C8B">
              <w:rPr>
                <w:rFonts w:cstheme="minorHAnsi"/>
                <w:color w:val="002060"/>
                <w:sz w:val="24"/>
                <w:szCs w:val="24"/>
              </w:rPr>
              <w:t>neutralizare deșeuri medicale</w:t>
            </w:r>
            <w:r>
              <w:rPr>
                <w:rFonts w:cstheme="minorHAnsi"/>
                <w:bCs/>
                <w:iCs/>
                <w:color w:val="002060"/>
                <w:sz w:val="24"/>
                <w:szCs w:val="24"/>
              </w:rPr>
              <w:t>,</w:t>
            </w:r>
            <w:r w:rsidRPr="0087358E">
              <w:rPr>
                <w:rFonts w:cstheme="minorHAnsi"/>
                <w:bCs/>
                <w:iCs/>
                <w:color w:val="002060"/>
                <w:sz w:val="24"/>
                <w:szCs w:val="24"/>
              </w:rPr>
              <w:t xml:space="preserve"> </w:t>
            </w:r>
            <w:r>
              <w:rPr>
                <w:rFonts w:cstheme="minorHAnsi"/>
                <w:color w:val="002060"/>
                <w:sz w:val="24"/>
                <w:szCs w:val="24"/>
              </w:rPr>
              <w:t>etc.)</w:t>
            </w:r>
            <w:r w:rsidRPr="00DD502B">
              <w:rPr>
                <w:rFonts w:cstheme="minorHAnsi"/>
                <w:color w:val="002060"/>
                <w:sz w:val="24"/>
                <w:szCs w:val="24"/>
              </w:rPr>
              <w:t xml:space="preserve"> - 1 punct</w:t>
            </w:r>
          </w:p>
          <w:p w14:paraId="0DAA81D9" w14:textId="77777777" w:rsidR="00A65761" w:rsidRPr="00DD502B" w:rsidRDefault="00A65761" w:rsidP="00A65761">
            <w:pPr>
              <w:pStyle w:val="ListParagraph"/>
              <w:numPr>
                <w:ilvl w:val="0"/>
                <w:numId w:val="96"/>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Proiectul </w:t>
            </w:r>
            <w:r>
              <w:rPr>
                <w:rFonts w:cstheme="minorHAnsi"/>
                <w:color w:val="002060"/>
                <w:sz w:val="24"/>
                <w:szCs w:val="24"/>
                <w:lang w:eastAsia="ro-RO"/>
              </w:rPr>
              <w:t>NU</w:t>
            </w:r>
            <w:r w:rsidRPr="00DD502B">
              <w:rPr>
                <w:rFonts w:cstheme="minorHAnsi"/>
                <w:color w:val="002060"/>
                <w:sz w:val="24"/>
                <w:szCs w:val="24"/>
                <w:lang w:eastAsia="ro-RO"/>
              </w:rPr>
              <w:t xml:space="preserve"> propune, dincolo de prevederile legale, măsuri concrete de reducere a cantității de deșeuri rezultate în timpul efectuării investiției  - 0 puncte</w:t>
            </w:r>
          </w:p>
          <w:p w14:paraId="614412C2" w14:textId="77777777" w:rsidR="00A65761" w:rsidRPr="00DD502B" w:rsidRDefault="00A65761" w:rsidP="00A65761">
            <w:pPr>
              <w:spacing w:before="60"/>
              <w:jc w:val="both"/>
              <w:rPr>
                <w:rFonts w:cstheme="minorHAnsi"/>
                <w:color w:val="002060"/>
                <w:sz w:val="24"/>
                <w:szCs w:val="24"/>
              </w:rPr>
            </w:pPr>
          </w:p>
          <w:p w14:paraId="0B908DC6" w14:textId="26484A68"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NB Cerințe </w:t>
            </w:r>
            <w:r w:rsidRPr="00DD502B">
              <w:rPr>
                <w:rFonts w:cstheme="minorHAnsi"/>
                <w:color w:val="002060"/>
                <w:sz w:val="24"/>
                <w:szCs w:val="24"/>
                <w:u w:val="single"/>
              </w:rPr>
              <w:t>minime</w:t>
            </w:r>
            <w:r w:rsidRPr="00DD502B">
              <w:rPr>
                <w:rFonts w:cstheme="minorHAnsi"/>
                <w:color w:val="002060"/>
                <w:sz w:val="24"/>
                <w:szCs w:val="24"/>
              </w:rPr>
              <w:t>:</w:t>
            </w:r>
          </w:p>
          <w:p w14:paraId="439B8A9E" w14:textId="3E5B3393" w:rsidR="00A65761" w:rsidRPr="00DD502B" w:rsidRDefault="00A65761" w:rsidP="00A65761">
            <w:pPr>
              <w:pStyle w:val="ListParagraph"/>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angajamentul solicitantului privind asigurarea </w:t>
            </w:r>
            <w:r>
              <w:rPr>
                <w:rFonts w:cstheme="minorHAnsi"/>
                <w:color w:val="002060"/>
                <w:sz w:val="24"/>
                <w:szCs w:val="24"/>
              </w:rPr>
              <w:t>predării</w:t>
            </w:r>
            <w:r w:rsidRPr="00DD502B">
              <w:rPr>
                <w:rFonts w:cstheme="minorHAnsi"/>
                <w:color w:val="002060"/>
                <w:sz w:val="24"/>
                <w:szCs w:val="24"/>
              </w:rPr>
              <w:t xml:space="preserve"> deșeurilor</w:t>
            </w:r>
            <w:r>
              <w:rPr>
                <w:rFonts w:cstheme="minorHAnsi"/>
                <w:color w:val="002060"/>
                <w:sz w:val="24"/>
                <w:szCs w:val="24"/>
              </w:rPr>
              <w:t xml:space="preserve"> către un operator economic autorizat</w:t>
            </w:r>
          </w:p>
          <w:p w14:paraId="457FE2A6" w14:textId="50278F9D" w:rsidR="00A65761" w:rsidRPr="00DD502B" w:rsidRDefault="00A65761" w:rsidP="00A65761">
            <w:pPr>
              <w:pStyle w:val="ListParagraph"/>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t>c</w:t>
            </w:r>
            <w:r w:rsidRPr="00DD502B">
              <w:rPr>
                <w:rFonts w:cstheme="minorHAnsi"/>
                <w:color w:val="002060"/>
                <w:sz w:val="24"/>
                <w:szCs w:val="24"/>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DD502B">
              <w:rPr>
                <w:rFonts w:cstheme="minorHAnsi"/>
                <w:color w:val="002060"/>
                <w:sz w:val="24"/>
                <w:szCs w:val="24"/>
                <w:lang w:eastAsia="ro-RO"/>
              </w:rPr>
              <w:t xml:space="preserve"> - </w:t>
            </w:r>
            <w:r>
              <w:rPr>
                <w:rFonts w:cstheme="minorHAnsi"/>
                <w:color w:val="002060"/>
                <w:sz w:val="24"/>
                <w:szCs w:val="24"/>
                <w:lang w:eastAsia="ro-RO"/>
              </w:rPr>
              <w:t>a</w:t>
            </w:r>
            <w:r w:rsidRPr="00DD502B">
              <w:rPr>
                <w:rFonts w:cstheme="minorHAnsi"/>
                <w:color w:val="002060"/>
                <w:sz w:val="24"/>
                <w:szCs w:val="24"/>
                <w:lang w:eastAsia="ro-RO"/>
              </w:rPr>
              <w:t xml:space="preserve">rt. 17 alin. </w:t>
            </w:r>
            <w:r>
              <w:rPr>
                <w:rFonts w:cstheme="minorHAnsi"/>
                <w:color w:val="002060"/>
                <w:sz w:val="24"/>
                <w:szCs w:val="24"/>
                <w:lang w:eastAsia="ro-RO"/>
              </w:rPr>
              <w:t>(4) și (</w:t>
            </w:r>
            <w:r w:rsidRPr="00DD502B">
              <w:rPr>
                <w:rFonts w:cstheme="minorHAnsi"/>
                <w:color w:val="002060"/>
                <w:sz w:val="24"/>
                <w:szCs w:val="24"/>
                <w:lang w:eastAsia="ro-RO"/>
              </w:rPr>
              <w:t>7</w:t>
            </w:r>
            <w:r>
              <w:rPr>
                <w:rFonts w:cstheme="minorHAnsi"/>
                <w:color w:val="002060"/>
                <w:sz w:val="24"/>
                <w:szCs w:val="24"/>
                <w:lang w:eastAsia="ro-RO"/>
              </w:rPr>
              <w:t xml:space="preserve">) din </w:t>
            </w:r>
            <w:r w:rsidRPr="00DD502B">
              <w:rPr>
                <w:rFonts w:cstheme="minorHAnsi"/>
                <w:color w:val="002060"/>
                <w:sz w:val="24"/>
                <w:szCs w:val="24"/>
                <w:lang w:eastAsia="ro-RO"/>
              </w:rPr>
              <w:t>OUG nr. 92 din 19 august 2021 privind regimul deșeurilor</w:t>
            </w:r>
            <w:r>
              <w:rPr>
                <w:rFonts w:cstheme="minorHAnsi"/>
                <w:color w:val="002060"/>
                <w:sz w:val="24"/>
                <w:szCs w:val="24"/>
                <w:lang w:eastAsia="ro-RO"/>
              </w:rPr>
              <w:t>, cu modificările și completările ulterioare</w:t>
            </w:r>
          </w:p>
          <w:p w14:paraId="5626D052" w14:textId="77777777" w:rsidR="00A65761" w:rsidRPr="00DD502B" w:rsidRDefault="00A65761" w:rsidP="00A65761">
            <w:pPr>
              <w:spacing w:before="60"/>
              <w:jc w:val="both"/>
              <w:rPr>
                <w:rFonts w:cstheme="minorHAnsi"/>
                <w:b/>
                <w:bCs/>
                <w:color w:val="002060"/>
                <w:sz w:val="24"/>
                <w:szCs w:val="24"/>
                <w:lang w:eastAsia="ro-RO"/>
              </w:rPr>
            </w:pPr>
            <w:r w:rsidRPr="00DD502B">
              <w:rPr>
                <w:rFonts w:cstheme="minorHAnsi"/>
                <w:b/>
                <w:bCs/>
                <w:color w:val="002060"/>
                <w:sz w:val="24"/>
                <w:szCs w:val="24"/>
              </w:rPr>
              <w:t xml:space="preserve">B. </w:t>
            </w:r>
            <w:r w:rsidRPr="00DD502B">
              <w:rPr>
                <w:rFonts w:cstheme="minorHAnsi"/>
                <w:b/>
                <w:bCs/>
                <w:color w:val="002060"/>
                <w:sz w:val="24"/>
                <w:szCs w:val="24"/>
                <w:lang w:eastAsia="ro-RO"/>
              </w:rPr>
              <w:t>Reutilizarea deșeurilor -  economia circulară</w:t>
            </w:r>
          </w:p>
          <w:p w14:paraId="2A12C7B6" w14:textId="1CFC66F3" w:rsidR="00A65761" w:rsidRPr="00DD502B" w:rsidRDefault="00A65761" w:rsidP="00A65761">
            <w:pPr>
              <w:pStyle w:val="ListParagraph"/>
              <w:numPr>
                <w:ilvl w:val="0"/>
                <w:numId w:val="97"/>
              </w:numPr>
              <w:spacing w:before="60"/>
              <w:contextualSpacing w:val="0"/>
              <w:jc w:val="both"/>
              <w:rPr>
                <w:rFonts w:cstheme="minorHAnsi"/>
                <w:color w:val="002060"/>
                <w:sz w:val="24"/>
                <w:szCs w:val="24"/>
              </w:rPr>
            </w:pPr>
            <w:r w:rsidRPr="00DD502B">
              <w:rPr>
                <w:rFonts w:cstheme="minorHAnsi"/>
                <w:color w:val="002060"/>
                <w:sz w:val="24"/>
                <w:szCs w:val="24"/>
              </w:rPr>
              <w:t>Proiectul</w:t>
            </w:r>
            <w:r w:rsidRPr="00DD502B">
              <w:rPr>
                <w:rFonts w:cstheme="minorHAnsi"/>
                <w:color w:val="002060"/>
                <w:sz w:val="24"/>
                <w:szCs w:val="24"/>
                <w:lang w:eastAsia="ro-RO"/>
              </w:rPr>
              <w:t xml:space="preserve"> propune, </w:t>
            </w:r>
            <w:r>
              <w:rPr>
                <w:rFonts w:cstheme="minorHAnsi"/>
                <w:color w:val="002060"/>
                <w:sz w:val="24"/>
                <w:szCs w:val="24"/>
                <w:lang w:eastAsia="ro-RO"/>
              </w:rPr>
              <w:t>utilizarea de materii prime secundare</w:t>
            </w:r>
            <w:r>
              <w:rPr>
                <w:rStyle w:val="FootnoteReference"/>
                <w:rFonts w:cstheme="minorHAnsi"/>
                <w:color w:val="002060"/>
                <w:sz w:val="24"/>
                <w:szCs w:val="24"/>
                <w:lang w:eastAsia="ro-RO"/>
              </w:rPr>
              <w:footnoteReference w:id="1"/>
            </w:r>
            <w:r>
              <w:rPr>
                <w:rFonts w:cstheme="minorHAnsi"/>
                <w:color w:val="002060"/>
                <w:sz w:val="24"/>
                <w:szCs w:val="24"/>
                <w:lang w:eastAsia="ro-RO"/>
              </w:rPr>
              <w:t>,</w:t>
            </w:r>
            <w:r w:rsidRPr="00DD502B">
              <w:rPr>
                <w:rFonts w:cstheme="minorHAnsi"/>
                <w:color w:val="002060"/>
                <w:sz w:val="24"/>
                <w:szCs w:val="24"/>
              </w:rPr>
              <w:t xml:space="preserve"> </w:t>
            </w:r>
            <w:r w:rsidRPr="00DD502B">
              <w:rPr>
                <w:rFonts w:cstheme="minorHAnsi"/>
                <w:color w:val="002060"/>
                <w:sz w:val="24"/>
                <w:szCs w:val="24"/>
                <w:lang w:eastAsia="ro-RO"/>
              </w:rPr>
              <w:t>în timpul efectuării investiției  -</w:t>
            </w:r>
            <w:r w:rsidRPr="00DD502B">
              <w:rPr>
                <w:rFonts w:cstheme="minorHAnsi"/>
                <w:color w:val="002060"/>
                <w:sz w:val="24"/>
                <w:szCs w:val="24"/>
              </w:rPr>
              <w:t xml:space="preserve">1 </w:t>
            </w:r>
            <w:r w:rsidRPr="00DD502B">
              <w:rPr>
                <w:rFonts w:cstheme="minorHAnsi"/>
                <w:color w:val="002060"/>
                <w:sz w:val="24"/>
                <w:szCs w:val="24"/>
                <w:lang w:eastAsia="ro-RO"/>
              </w:rPr>
              <w:t>punct</w:t>
            </w:r>
          </w:p>
          <w:p w14:paraId="2D845681" w14:textId="20485A7F" w:rsidR="00A65761" w:rsidRPr="00DD502B" w:rsidRDefault="00A65761" w:rsidP="00A65761">
            <w:pPr>
              <w:pStyle w:val="ListParagraph"/>
              <w:numPr>
                <w:ilvl w:val="0"/>
                <w:numId w:val="97"/>
              </w:numPr>
              <w:spacing w:before="60"/>
              <w:contextualSpacing w:val="0"/>
              <w:jc w:val="both"/>
              <w:rPr>
                <w:rFonts w:cstheme="minorHAnsi"/>
                <w:color w:val="002060"/>
                <w:sz w:val="24"/>
                <w:szCs w:val="24"/>
              </w:rPr>
            </w:pPr>
            <w:r w:rsidRPr="00DD502B">
              <w:rPr>
                <w:rFonts w:cstheme="minorHAnsi"/>
                <w:color w:val="002060"/>
                <w:sz w:val="24"/>
                <w:szCs w:val="24"/>
              </w:rPr>
              <w:t xml:space="preserve">Proiectul NU propune, </w:t>
            </w:r>
            <w:r>
              <w:rPr>
                <w:rFonts w:cstheme="minorHAnsi"/>
                <w:color w:val="002060"/>
                <w:sz w:val="24"/>
                <w:szCs w:val="24"/>
                <w:lang w:eastAsia="ro-RO"/>
              </w:rPr>
              <w:t>utilizarea de materii prime secundare,</w:t>
            </w:r>
            <w:r w:rsidRPr="00DD502B">
              <w:rPr>
                <w:rFonts w:cstheme="minorHAnsi"/>
                <w:color w:val="002060"/>
                <w:sz w:val="24"/>
                <w:szCs w:val="24"/>
              </w:rPr>
              <w:t xml:space="preserve"> </w:t>
            </w:r>
            <w:r w:rsidRPr="00DD502B">
              <w:rPr>
                <w:rFonts w:cstheme="minorHAnsi"/>
                <w:color w:val="002060"/>
                <w:sz w:val="24"/>
                <w:szCs w:val="24"/>
                <w:lang w:eastAsia="ro-RO"/>
              </w:rPr>
              <w:t xml:space="preserve">în timpul efectuării investiției  </w:t>
            </w:r>
            <w:r w:rsidRPr="00DD502B">
              <w:rPr>
                <w:rFonts w:cstheme="minorHAnsi"/>
                <w:color w:val="002060"/>
                <w:sz w:val="24"/>
                <w:szCs w:val="24"/>
              </w:rPr>
              <w:t>- 0 puncte</w:t>
            </w:r>
          </w:p>
          <w:p w14:paraId="48F74DFB" w14:textId="77777777" w:rsidR="00A65761" w:rsidRPr="00DD502B" w:rsidRDefault="00A65761" w:rsidP="00A65761">
            <w:pPr>
              <w:spacing w:before="60"/>
              <w:jc w:val="both"/>
              <w:rPr>
                <w:rFonts w:cstheme="minorHAnsi"/>
                <w:color w:val="002060"/>
                <w:sz w:val="24"/>
                <w:szCs w:val="24"/>
              </w:rPr>
            </w:pPr>
          </w:p>
          <w:p w14:paraId="52777C16" w14:textId="77777777" w:rsidR="00A65761" w:rsidRDefault="00A65761" w:rsidP="00A65761">
            <w:pPr>
              <w:pStyle w:val="ListParagraph"/>
              <w:spacing w:before="60"/>
              <w:ind w:left="360"/>
              <w:contextualSpacing w:val="0"/>
              <w:jc w:val="both"/>
              <w:rPr>
                <w:rFonts w:cstheme="minorHAnsi"/>
                <w:b/>
                <w:bCs/>
                <w:color w:val="002060"/>
                <w:sz w:val="24"/>
                <w:szCs w:val="24"/>
              </w:rPr>
            </w:pPr>
            <w:r>
              <w:rPr>
                <w:rFonts w:cstheme="minorHAnsi"/>
                <w:b/>
                <w:bCs/>
                <w:color w:val="002060"/>
                <w:sz w:val="24"/>
                <w:szCs w:val="24"/>
                <w:lang w:eastAsia="ro-RO"/>
              </w:rPr>
              <w:t xml:space="preserve">C. </w:t>
            </w:r>
            <w:r w:rsidRPr="00DD502B">
              <w:rPr>
                <w:rFonts w:cstheme="minorHAnsi"/>
                <w:b/>
                <w:bCs/>
                <w:color w:val="002060"/>
                <w:sz w:val="24"/>
                <w:szCs w:val="24"/>
                <w:lang w:eastAsia="ro-RO"/>
              </w:rPr>
              <w:t>Alte măsuri care vizează implementarea principiilor de dezvoltare durabilă</w:t>
            </w:r>
          </w:p>
          <w:p w14:paraId="4CE03308" w14:textId="365D4D6B" w:rsidR="00A65761" w:rsidRPr="00DD502B" w:rsidRDefault="00A65761" w:rsidP="00A65761">
            <w:pPr>
              <w:pStyle w:val="ListParagraph"/>
              <w:numPr>
                <w:ilvl w:val="0"/>
                <w:numId w:val="98"/>
              </w:numPr>
              <w:spacing w:before="60"/>
              <w:contextualSpacing w:val="0"/>
              <w:jc w:val="both"/>
              <w:rPr>
                <w:rFonts w:cstheme="minorHAnsi"/>
                <w:color w:val="002060"/>
                <w:sz w:val="24"/>
                <w:szCs w:val="24"/>
              </w:rPr>
            </w:pPr>
            <w:r w:rsidRPr="00DD502B">
              <w:rPr>
                <w:rFonts w:cstheme="minorHAnsi"/>
                <w:color w:val="002060"/>
                <w:sz w:val="24"/>
                <w:szCs w:val="24"/>
              </w:rPr>
              <w:t>Proiectul</w:t>
            </w:r>
            <w:r w:rsidRPr="00DD502B">
              <w:rPr>
                <w:rFonts w:cstheme="minorHAnsi"/>
                <w:color w:val="002060"/>
                <w:sz w:val="24"/>
                <w:szCs w:val="24"/>
                <w:lang w:eastAsia="ro-RO"/>
              </w:rPr>
              <w:t xml:space="preserve"> propune, dincolo de </w:t>
            </w:r>
            <w:r w:rsidRPr="00DD502B">
              <w:rPr>
                <w:rFonts w:cstheme="minorHAnsi"/>
                <w:color w:val="002060"/>
                <w:sz w:val="24"/>
                <w:szCs w:val="24"/>
              </w:rPr>
              <w:t>măsurile de reducere a cantităților de deșeuri rezultate în timpul efectuării investiției și de reutilizare a deșeurilor</w:t>
            </w:r>
            <w:r w:rsidRPr="00DD502B">
              <w:rPr>
                <w:rFonts w:cstheme="minorHAnsi"/>
                <w:color w:val="002060"/>
                <w:sz w:val="24"/>
                <w:szCs w:val="24"/>
                <w:lang w:eastAsia="ro-RO"/>
              </w:rPr>
              <w:t xml:space="preserve">, </w:t>
            </w:r>
            <w:r w:rsidRPr="00DD502B">
              <w:rPr>
                <w:rFonts w:cstheme="minorHAnsi"/>
                <w:color w:val="002060"/>
                <w:sz w:val="24"/>
                <w:szCs w:val="24"/>
              </w:rPr>
              <w:t xml:space="preserve">alte măsuri de </w:t>
            </w:r>
            <w:r w:rsidRPr="00DD502B">
              <w:rPr>
                <w:rFonts w:cstheme="minorHAnsi"/>
                <w:color w:val="002060"/>
                <w:sz w:val="24"/>
                <w:szCs w:val="24"/>
                <w:lang w:eastAsia="ro-RO"/>
              </w:rPr>
              <w:t>implementarea principiilor de dezvoltare durabilă</w:t>
            </w:r>
            <w:r w:rsidRPr="00DD502B">
              <w:rPr>
                <w:rFonts w:cstheme="minorHAnsi"/>
                <w:color w:val="002060"/>
                <w:sz w:val="24"/>
                <w:szCs w:val="24"/>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w:t>
            </w:r>
            <w:r w:rsidRPr="00DD502B">
              <w:rPr>
                <w:rFonts w:cstheme="minorHAnsi"/>
                <w:color w:val="002060"/>
                <w:sz w:val="24"/>
                <w:szCs w:val="24"/>
              </w:rPr>
              <w:lastRenderedPageBreak/>
              <w:t>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10" w:history="1">
              <w:r w:rsidRPr="00DD502B">
                <w:rPr>
                  <w:rStyle w:val="Hyperlink"/>
                  <w:rFonts w:cstheme="minorHAnsi"/>
                  <w:color w:val="002060"/>
                  <w:sz w:val="24"/>
                  <w:szCs w:val="24"/>
                </w:rPr>
                <w:t>https://eur-lex.europa.eu/legal-content/RO/TXT/PDF/?uri=CELEX:32018R2066&amp;from=EN</w:t>
              </w:r>
            </w:hyperlink>
            <w:r w:rsidRPr="0085340E">
              <w:rPr>
                <w:rFonts w:cstheme="minorHAnsi"/>
                <w:color w:val="002060"/>
                <w:sz w:val="24"/>
                <w:szCs w:val="24"/>
              </w:rPr>
              <w:t>) (ex</w:t>
            </w:r>
            <w:r w:rsidRPr="00C96E9A">
              <w:rPr>
                <w:rFonts w:cstheme="minorHAnsi"/>
                <w:color w:val="002060"/>
                <w:sz w:val="24"/>
                <w:szCs w:val="24"/>
              </w:rPr>
              <w:t>: sisteme de epurare aer în sala de operație pentru eliminarea resturilor de anestezice volatile)</w:t>
            </w:r>
            <w:r w:rsidRPr="00DD502B">
              <w:rPr>
                <w:rFonts w:cstheme="minorHAnsi"/>
                <w:color w:val="002060"/>
                <w:sz w:val="24"/>
                <w:szCs w:val="24"/>
              </w:rPr>
              <w:t xml:space="preserve"> </w:t>
            </w:r>
            <w:r w:rsidRPr="00DD502B">
              <w:rPr>
                <w:rFonts w:cstheme="minorHAnsi"/>
                <w:color w:val="002060"/>
                <w:sz w:val="24"/>
                <w:szCs w:val="24"/>
                <w:lang w:eastAsia="ro-RO"/>
              </w:rPr>
              <w:t xml:space="preserve">- 1 punct; </w:t>
            </w:r>
            <w:r w:rsidRPr="00DD502B">
              <w:rPr>
                <w:rFonts w:cstheme="minorHAnsi"/>
                <w:color w:val="002060"/>
                <w:sz w:val="24"/>
                <w:szCs w:val="24"/>
              </w:rPr>
              <w:t xml:space="preserve"> </w:t>
            </w:r>
          </w:p>
          <w:p w14:paraId="501287FB" w14:textId="77777777" w:rsidR="00A65761" w:rsidRDefault="00A65761" w:rsidP="00A65761">
            <w:pPr>
              <w:pStyle w:val="ListParagraph"/>
              <w:numPr>
                <w:ilvl w:val="0"/>
                <w:numId w:val="98"/>
              </w:numPr>
              <w:spacing w:before="60"/>
              <w:contextualSpacing w:val="0"/>
              <w:jc w:val="both"/>
              <w:rPr>
                <w:rFonts w:cstheme="minorHAnsi"/>
                <w:color w:val="002060"/>
                <w:sz w:val="24"/>
                <w:szCs w:val="24"/>
              </w:rPr>
            </w:pPr>
            <w:r w:rsidRPr="00DD502B">
              <w:rPr>
                <w:rFonts w:cstheme="minorHAnsi"/>
                <w:color w:val="002060"/>
                <w:sz w:val="24"/>
                <w:szCs w:val="24"/>
              </w:rPr>
              <w:t xml:space="preserve">Proiectul NU </w:t>
            </w:r>
            <w:r w:rsidRPr="00DD502B">
              <w:rPr>
                <w:rFonts w:cstheme="minorHAnsi"/>
                <w:color w:val="002060"/>
                <w:sz w:val="24"/>
                <w:szCs w:val="24"/>
                <w:lang w:eastAsia="ro-RO"/>
              </w:rPr>
              <w:t xml:space="preserve">propune, dincolo de </w:t>
            </w:r>
            <w:r w:rsidRPr="00DD502B">
              <w:rPr>
                <w:rFonts w:cstheme="minorHAnsi"/>
                <w:color w:val="002060"/>
                <w:sz w:val="24"/>
                <w:szCs w:val="24"/>
              </w:rPr>
              <w:t>măsurile de reducere a cantităților de deșeuri rezultate în timpul efectuării investiției și de reutilizare a deșeurilor</w:t>
            </w:r>
            <w:r w:rsidRPr="00DD502B">
              <w:rPr>
                <w:rFonts w:cstheme="minorHAnsi"/>
                <w:color w:val="002060"/>
                <w:sz w:val="24"/>
                <w:szCs w:val="24"/>
                <w:lang w:eastAsia="ro-RO"/>
              </w:rPr>
              <w:t xml:space="preserve">, </w:t>
            </w:r>
            <w:r w:rsidRPr="00DD502B">
              <w:rPr>
                <w:rFonts w:cstheme="minorHAnsi"/>
                <w:color w:val="002060"/>
                <w:sz w:val="24"/>
                <w:szCs w:val="24"/>
              </w:rPr>
              <w:t xml:space="preserve">alte măsuri de </w:t>
            </w:r>
            <w:r w:rsidRPr="00DD502B">
              <w:rPr>
                <w:rFonts w:cstheme="minorHAnsi"/>
                <w:color w:val="002060"/>
                <w:sz w:val="24"/>
                <w:szCs w:val="24"/>
                <w:lang w:eastAsia="ro-RO"/>
              </w:rPr>
              <w:t xml:space="preserve">implementarea principiilor de dezvoltare durabilă  </w:t>
            </w:r>
            <w:r w:rsidRPr="00DD502B">
              <w:rPr>
                <w:rFonts w:cstheme="minorHAnsi"/>
                <w:color w:val="002060"/>
                <w:sz w:val="24"/>
                <w:szCs w:val="24"/>
              </w:rPr>
              <w:t>- 0 puncte.</w:t>
            </w:r>
          </w:p>
          <w:p w14:paraId="71F78C5C" w14:textId="77777777" w:rsidR="00A65761" w:rsidRDefault="00A65761" w:rsidP="00A65761">
            <w:pPr>
              <w:spacing w:before="60"/>
              <w:jc w:val="both"/>
              <w:rPr>
                <w:rFonts w:cstheme="minorHAnsi"/>
                <w:color w:val="002060"/>
                <w:sz w:val="24"/>
                <w:szCs w:val="24"/>
              </w:rPr>
            </w:pPr>
          </w:p>
          <w:p w14:paraId="40D0A001" w14:textId="77777777" w:rsidR="00A65761" w:rsidRDefault="00A65761" w:rsidP="00A65761">
            <w:pPr>
              <w:spacing w:before="60"/>
              <w:jc w:val="both"/>
              <w:rPr>
                <w:rFonts w:cstheme="minorHAnsi"/>
                <w:color w:val="002060"/>
                <w:sz w:val="24"/>
                <w:szCs w:val="24"/>
              </w:rPr>
            </w:pPr>
            <w:r w:rsidRPr="00703701">
              <w:rPr>
                <w:rFonts w:cstheme="minorHAnsi"/>
                <w:color w:val="002060"/>
                <w:sz w:val="24"/>
                <w:szCs w:val="24"/>
              </w:rPr>
              <w:t xml:space="preserve">Punctajul pentru </w:t>
            </w:r>
            <w:r>
              <w:rPr>
                <w:rFonts w:cstheme="minorHAnsi"/>
                <w:color w:val="002060"/>
                <w:sz w:val="24"/>
                <w:szCs w:val="24"/>
              </w:rPr>
              <w:t>s</w:t>
            </w:r>
            <w:r w:rsidRPr="00703701">
              <w:rPr>
                <w:rFonts w:cstheme="minorHAnsi"/>
                <w:color w:val="002060"/>
                <w:sz w:val="24"/>
                <w:szCs w:val="24"/>
              </w:rPr>
              <w:t>ubcriteriul 6.2. se calculează prin însumarea punctajelor de la punctele A, B și C.</w:t>
            </w:r>
          </w:p>
          <w:p w14:paraId="1E972680" w14:textId="77777777" w:rsidR="00A65761" w:rsidRPr="006B78BD" w:rsidRDefault="00A65761" w:rsidP="00A65761">
            <w:pPr>
              <w:spacing w:before="60"/>
              <w:jc w:val="both"/>
              <w:rPr>
                <w:rFonts w:cstheme="minorHAnsi"/>
                <w:color w:val="002060"/>
                <w:sz w:val="24"/>
                <w:szCs w:val="24"/>
              </w:rPr>
            </w:pPr>
          </w:p>
        </w:tc>
        <w:tc>
          <w:tcPr>
            <w:tcW w:w="2012" w:type="pct"/>
          </w:tcPr>
          <w:p w14:paraId="27ACB1B3" w14:textId="61B7F0F7" w:rsidR="00A65761" w:rsidRDefault="00A65761" w:rsidP="00A65761">
            <w:pPr>
              <w:spacing w:before="60"/>
              <w:jc w:val="both"/>
              <w:rPr>
                <w:rFonts w:cstheme="minorHAnsi"/>
                <w:color w:val="002060"/>
                <w:sz w:val="24"/>
                <w:szCs w:val="24"/>
              </w:rPr>
            </w:pPr>
            <w:r>
              <w:rPr>
                <w:rFonts w:cstheme="minorHAnsi"/>
                <w:color w:val="002060"/>
                <w:sz w:val="24"/>
                <w:szCs w:val="24"/>
              </w:rPr>
              <w:lastRenderedPageBreak/>
              <w:t>Cererea de finanțare</w:t>
            </w:r>
            <w:r w:rsidR="003D5538">
              <w:rPr>
                <w:rFonts w:cstheme="minorHAnsi"/>
                <w:color w:val="002060"/>
                <w:sz w:val="24"/>
                <w:szCs w:val="24"/>
              </w:rPr>
              <w:t xml:space="preserve"> </w:t>
            </w:r>
            <w:r w:rsidR="003D5538" w:rsidRPr="003D5538">
              <w:rPr>
                <w:rFonts w:cstheme="minorHAnsi"/>
                <w:color w:val="002060"/>
                <w:sz w:val="24"/>
                <w:szCs w:val="24"/>
              </w:rPr>
              <w:t>- descrierea modului în care unitatea sanitară publică propune măsuri de reducere a cantității de deșeuri rezultate în timpul efectuării investiției, potrivit proiectului tehnic</w:t>
            </w:r>
          </w:p>
          <w:p w14:paraId="2729F885" w14:textId="54F88106"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Documente = Se vor prezenta din PT</w:t>
            </w:r>
            <w:r>
              <w:rPr>
                <w:rFonts w:cstheme="minorHAnsi"/>
                <w:color w:val="002060"/>
                <w:sz w:val="24"/>
                <w:szCs w:val="24"/>
              </w:rPr>
              <w:t>/DALI, documentație de atribuire (caiete de sarcini)</w:t>
            </w:r>
            <w:r w:rsidRPr="00DD502B">
              <w:rPr>
                <w:rFonts w:cstheme="minorHAnsi"/>
                <w:color w:val="002060"/>
                <w:sz w:val="24"/>
                <w:szCs w:val="24"/>
              </w:rPr>
              <w:t>;</w:t>
            </w:r>
          </w:p>
          <w:p w14:paraId="102FCDA7" w14:textId="77777777" w:rsidR="00A65761" w:rsidRPr="00DD502B" w:rsidRDefault="00A65761" w:rsidP="00A65761">
            <w:pPr>
              <w:spacing w:before="60"/>
              <w:jc w:val="both"/>
              <w:rPr>
                <w:rFonts w:cstheme="minorHAnsi"/>
                <w:color w:val="002060"/>
                <w:sz w:val="24"/>
                <w:szCs w:val="24"/>
              </w:rPr>
            </w:pPr>
          </w:p>
          <w:p w14:paraId="164247AF" w14:textId="77777777" w:rsidR="00F7753B" w:rsidRPr="00F7753B" w:rsidRDefault="00F7753B" w:rsidP="00F7753B">
            <w:pPr>
              <w:spacing w:before="60"/>
              <w:jc w:val="both"/>
              <w:rPr>
                <w:rFonts w:cstheme="minorHAnsi"/>
                <w:color w:val="002060"/>
                <w:sz w:val="24"/>
                <w:szCs w:val="24"/>
              </w:rPr>
            </w:pPr>
            <w:r w:rsidRPr="00F7753B">
              <w:rPr>
                <w:rFonts w:cstheme="minorHAnsi"/>
                <w:color w:val="002060"/>
                <w:sz w:val="24"/>
                <w:szCs w:val="24"/>
              </w:rPr>
              <w:t>sau</w:t>
            </w:r>
          </w:p>
          <w:p w14:paraId="07C4C218" w14:textId="77777777" w:rsidR="00F7753B" w:rsidRPr="00F7753B" w:rsidRDefault="00F7753B" w:rsidP="00F7753B">
            <w:pPr>
              <w:spacing w:before="60"/>
              <w:jc w:val="both"/>
              <w:rPr>
                <w:rFonts w:cstheme="minorHAnsi"/>
                <w:color w:val="002060"/>
                <w:sz w:val="24"/>
                <w:szCs w:val="24"/>
              </w:rPr>
            </w:pPr>
          </w:p>
          <w:p w14:paraId="14F13026" w14:textId="2256CB11" w:rsidR="00A65761" w:rsidRPr="00DD502B" w:rsidRDefault="00F7753B" w:rsidP="00F7753B">
            <w:pPr>
              <w:spacing w:before="60"/>
              <w:jc w:val="both"/>
              <w:rPr>
                <w:rFonts w:cstheme="minorHAnsi"/>
                <w:color w:val="002060"/>
                <w:sz w:val="24"/>
                <w:szCs w:val="24"/>
              </w:rPr>
            </w:pPr>
            <w:r w:rsidRPr="00F7753B">
              <w:rPr>
                <w:rFonts w:cstheme="minorHAnsi"/>
                <w:color w:val="002060"/>
                <w:sz w:val="24"/>
                <w:szCs w:val="24"/>
              </w:rPr>
              <w:t>Contract cu operator economic pentru asigurarea predării deșeurilor</w:t>
            </w:r>
          </w:p>
        </w:tc>
        <w:tc>
          <w:tcPr>
            <w:tcW w:w="234" w:type="pct"/>
          </w:tcPr>
          <w:p w14:paraId="03D0E94A" w14:textId="77777777" w:rsidR="00A65761" w:rsidRPr="00DD502B" w:rsidRDefault="00A65761" w:rsidP="00A65761">
            <w:pPr>
              <w:spacing w:before="60"/>
              <w:jc w:val="center"/>
              <w:rPr>
                <w:rFonts w:cstheme="minorHAnsi"/>
                <w:color w:val="002060"/>
                <w:sz w:val="24"/>
                <w:szCs w:val="24"/>
              </w:rPr>
            </w:pPr>
            <w:r w:rsidRPr="00DD502B">
              <w:rPr>
                <w:rFonts w:cstheme="minorHAnsi"/>
                <w:color w:val="002060"/>
                <w:sz w:val="24"/>
                <w:szCs w:val="24"/>
              </w:rPr>
              <w:t>3</w:t>
            </w:r>
          </w:p>
        </w:tc>
        <w:tc>
          <w:tcPr>
            <w:tcW w:w="223" w:type="pct"/>
          </w:tcPr>
          <w:p w14:paraId="00927A4D" w14:textId="77777777" w:rsidR="00A65761" w:rsidRPr="00DD502B" w:rsidRDefault="00A65761" w:rsidP="00A65761">
            <w:pPr>
              <w:spacing w:before="60"/>
              <w:jc w:val="both"/>
              <w:rPr>
                <w:rFonts w:cstheme="minorHAnsi"/>
                <w:color w:val="002060"/>
                <w:sz w:val="24"/>
                <w:szCs w:val="24"/>
              </w:rPr>
            </w:pPr>
          </w:p>
        </w:tc>
      </w:tr>
      <w:tr w:rsidR="00A65761" w:rsidRPr="00DD502B" w14:paraId="42828F7A" w14:textId="77777777" w:rsidTr="00F15E88">
        <w:tc>
          <w:tcPr>
            <w:tcW w:w="514" w:type="pct"/>
          </w:tcPr>
          <w:p w14:paraId="2AD14C26"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lastRenderedPageBreak/>
              <w:t xml:space="preserve">Subcriteriul 6.3.    Imunizarea la schimbări climatice </w:t>
            </w:r>
          </w:p>
        </w:tc>
        <w:tc>
          <w:tcPr>
            <w:tcW w:w="2017" w:type="pct"/>
          </w:tcPr>
          <w:p w14:paraId="79E57ACB" w14:textId="50D286E7" w:rsidR="00A65761" w:rsidRDefault="00A65761" w:rsidP="00A65761">
            <w:pPr>
              <w:pStyle w:val="ListParagraph"/>
              <w:numPr>
                <w:ilvl w:val="0"/>
                <w:numId w:val="121"/>
              </w:numPr>
              <w:spacing w:before="60" w:after="160" w:line="259" w:lineRule="auto"/>
              <w:jc w:val="both"/>
              <w:rPr>
                <w:rFonts w:cstheme="minorHAnsi"/>
                <w:color w:val="002060"/>
                <w:sz w:val="24"/>
                <w:szCs w:val="24"/>
                <w:lang w:eastAsia="ro-RO"/>
              </w:rPr>
            </w:pPr>
            <w:r w:rsidRPr="008C3984">
              <w:rPr>
                <w:rFonts w:cstheme="minorHAnsi"/>
                <w:color w:val="002060"/>
                <w:sz w:val="24"/>
                <w:szCs w:val="24"/>
              </w:rPr>
              <w:t xml:space="preserve">Proiectul </w:t>
            </w:r>
            <w:r>
              <w:rPr>
                <w:rFonts w:cstheme="minorHAnsi"/>
                <w:color w:val="002060"/>
                <w:sz w:val="24"/>
                <w:szCs w:val="24"/>
              </w:rPr>
              <w:t xml:space="preserve">prezintă </w:t>
            </w:r>
            <w:r w:rsidRPr="008C3984">
              <w:rPr>
                <w:rFonts w:cstheme="minorHAnsi"/>
                <w:color w:val="002060"/>
                <w:sz w:val="24"/>
                <w:szCs w:val="24"/>
              </w:rPr>
              <w:t xml:space="preserve">măsuri concrete prin care este asigurată </w:t>
            </w:r>
            <w:r>
              <w:rPr>
                <w:rFonts w:cstheme="minorHAnsi"/>
                <w:color w:val="002060"/>
                <w:sz w:val="24"/>
                <w:szCs w:val="24"/>
              </w:rPr>
              <w:t xml:space="preserve">adaptarea la schimbările climatice </w:t>
            </w:r>
            <w:r w:rsidRPr="008C3984">
              <w:rPr>
                <w:rFonts w:cstheme="minorHAnsi"/>
                <w:color w:val="002060"/>
                <w:sz w:val="24"/>
                <w:szCs w:val="24"/>
              </w:rPr>
              <w:t xml:space="preserve">pentru investițiile care </w:t>
            </w:r>
            <w:r w:rsidR="00924EFC" w:rsidRPr="008C3984">
              <w:rPr>
                <w:rFonts w:cstheme="minorHAnsi"/>
                <w:color w:val="002060"/>
                <w:sz w:val="24"/>
                <w:szCs w:val="24"/>
              </w:rPr>
              <w:t>reabilitări</w:t>
            </w:r>
            <w:r w:rsidR="00924EFC">
              <w:rPr>
                <w:rFonts w:cstheme="minorHAnsi"/>
                <w:color w:val="002060"/>
                <w:sz w:val="24"/>
                <w:szCs w:val="24"/>
              </w:rPr>
              <w:t>/</w:t>
            </w:r>
            <w:r w:rsidRPr="008C3984">
              <w:rPr>
                <w:rFonts w:cstheme="minorHAnsi"/>
                <w:color w:val="002060"/>
                <w:sz w:val="24"/>
                <w:szCs w:val="24"/>
              </w:rPr>
              <w:t>modernizări</w:t>
            </w:r>
            <w:r>
              <w:rPr>
                <w:rFonts w:cstheme="minorHAnsi"/>
                <w:color w:val="002060"/>
                <w:sz w:val="24"/>
                <w:szCs w:val="24"/>
              </w:rPr>
              <w:t>– 2 puncte;</w:t>
            </w:r>
          </w:p>
          <w:p w14:paraId="73A4BFAB" w14:textId="05DC8018" w:rsidR="00A65761" w:rsidRDefault="00A65761" w:rsidP="00A65761">
            <w:pPr>
              <w:pStyle w:val="ListParagraph"/>
              <w:numPr>
                <w:ilvl w:val="0"/>
                <w:numId w:val="121"/>
              </w:numPr>
              <w:spacing w:before="60"/>
              <w:jc w:val="both"/>
              <w:rPr>
                <w:rFonts w:cstheme="minorHAnsi"/>
                <w:color w:val="002060"/>
                <w:sz w:val="24"/>
                <w:szCs w:val="24"/>
                <w:lang w:eastAsia="ro-RO"/>
              </w:rPr>
            </w:pPr>
            <w:r>
              <w:rPr>
                <w:rFonts w:cstheme="minorHAnsi"/>
                <w:color w:val="002060"/>
                <w:sz w:val="24"/>
                <w:szCs w:val="24"/>
                <w:lang w:eastAsia="ro-RO"/>
              </w:rPr>
              <w:t xml:space="preserve">Proiectul NU prezintă măsuri prin care este asigurată adaptarea la schimbările climatice pentru investițiile care vizează </w:t>
            </w:r>
            <w:r w:rsidR="00924EFC" w:rsidRPr="002B3D60">
              <w:rPr>
                <w:rFonts w:cstheme="minorHAnsi"/>
                <w:color w:val="002060"/>
                <w:sz w:val="24"/>
                <w:szCs w:val="24"/>
                <w:lang w:eastAsia="ro-RO"/>
              </w:rPr>
              <w:t xml:space="preserve"> reabilitări</w:t>
            </w:r>
            <w:r w:rsidR="00924EFC">
              <w:rPr>
                <w:rFonts w:cstheme="minorHAnsi"/>
                <w:color w:val="002060"/>
                <w:sz w:val="24"/>
                <w:szCs w:val="24"/>
                <w:lang w:eastAsia="ro-RO"/>
              </w:rPr>
              <w:t xml:space="preserve"> </w:t>
            </w:r>
            <w:r w:rsidRPr="002B3D60">
              <w:rPr>
                <w:rFonts w:cstheme="minorHAnsi"/>
                <w:color w:val="002060"/>
                <w:sz w:val="24"/>
                <w:szCs w:val="24"/>
                <w:lang w:eastAsia="ro-RO"/>
              </w:rPr>
              <w:t xml:space="preserve">/ modernizări </w:t>
            </w:r>
            <w:r>
              <w:rPr>
                <w:rFonts w:cstheme="minorHAnsi"/>
                <w:color w:val="002060"/>
                <w:sz w:val="24"/>
                <w:szCs w:val="24"/>
                <w:lang w:eastAsia="ro-RO"/>
              </w:rPr>
              <w:t>- 0 puncte.</w:t>
            </w:r>
          </w:p>
          <w:p w14:paraId="125A0221" w14:textId="77777777" w:rsidR="00A65761" w:rsidRPr="00650B3F" w:rsidRDefault="00A65761" w:rsidP="00A65761">
            <w:pPr>
              <w:spacing w:before="60"/>
              <w:jc w:val="both"/>
              <w:rPr>
                <w:rFonts w:cstheme="minorHAnsi"/>
                <w:color w:val="002060"/>
                <w:sz w:val="24"/>
                <w:szCs w:val="24"/>
                <w:lang w:eastAsia="ro-RO"/>
              </w:rPr>
            </w:pPr>
            <w:r w:rsidRPr="00650B3F">
              <w:rPr>
                <w:rFonts w:cstheme="minorHAnsi"/>
                <w:color w:val="002060"/>
                <w:sz w:val="24"/>
                <w:szCs w:val="24"/>
              </w:rPr>
              <w:t xml:space="preserve">Măsurile vor viza </w:t>
            </w:r>
            <w:r w:rsidRPr="00650B3F">
              <w:rPr>
                <w:rFonts w:cstheme="minorHAnsi"/>
                <w:b/>
                <w:bCs/>
                <w:i/>
                <w:iCs/>
                <w:color w:val="002060"/>
                <w:sz w:val="24"/>
                <w:szCs w:val="24"/>
              </w:rPr>
              <w:t>adaptarea</w:t>
            </w:r>
            <w:r w:rsidRPr="00650B3F">
              <w:rPr>
                <w:rFonts w:cstheme="minorHAnsi"/>
                <w:color w:val="002060"/>
                <w:sz w:val="24"/>
                <w:szCs w:val="24"/>
              </w:rPr>
              <w:t xml:space="preserve"> la schimbările climatice: de exemplu (se pot implementa </w:t>
            </w:r>
            <w:proofErr w:type="spellStart"/>
            <w:r w:rsidRPr="00650B3F">
              <w:rPr>
                <w:rFonts w:cstheme="minorHAnsi"/>
                <w:color w:val="002060"/>
                <w:sz w:val="24"/>
                <w:szCs w:val="24"/>
              </w:rPr>
              <w:t>şi</w:t>
            </w:r>
            <w:proofErr w:type="spellEnd"/>
            <w:r w:rsidRPr="00650B3F">
              <w:rPr>
                <w:rFonts w:cstheme="minorHAnsi"/>
                <w:color w:val="002060"/>
                <w:sz w:val="24"/>
                <w:szCs w:val="24"/>
              </w:rPr>
              <w:t xml:space="preserve"> alte măsuri în </w:t>
            </w:r>
            <w:proofErr w:type="spellStart"/>
            <w:r w:rsidRPr="00650B3F">
              <w:rPr>
                <w:rFonts w:cstheme="minorHAnsi"/>
                <w:color w:val="002060"/>
                <w:sz w:val="24"/>
                <w:szCs w:val="24"/>
              </w:rPr>
              <w:t>funcţie</w:t>
            </w:r>
            <w:proofErr w:type="spellEnd"/>
            <w:r w:rsidRPr="00650B3F">
              <w:rPr>
                <w:rFonts w:cstheme="minorHAnsi"/>
                <w:color w:val="002060"/>
                <w:sz w:val="24"/>
                <w:szCs w:val="24"/>
              </w:rPr>
              <w:t xml:space="preserve"> de </w:t>
            </w:r>
            <w:proofErr w:type="spellStart"/>
            <w:r w:rsidRPr="00650B3F">
              <w:rPr>
                <w:rFonts w:cstheme="minorHAnsi"/>
                <w:color w:val="002060"/>
                <w:sz w:val="24"/>
                <w:szCs w:val="24"/>
              </w:rPr>
              <w:t>particularităţile</w:t>
            </w:r>
            <w:proofErr w:type="spellEnd"/>
            <w:r w:rsidRPr="00650B3F">
              <w:rPr>
                <w:rFonts w:cstheme="minorHAnsi"/>
                <w:color w:val="002060"/>
                <w:sz w:val="24"/>
                <w:szCs w:val="24"/>
              </w:rPr>
              <w:t xml:space="preserve"> zonei): </w:t>
            </w:r>
          </w:p>
          <w:p w14:paraId="22105AF8" w14:textId="77777777" w:rsidR="00A65761" w:rsidRDefault="00A65761" w:rsidP="00A65761">
            <w:pPr>
              <w:pStyle w:val="ListParagraph"/>
              <w:numPr>
                <w:ilvl w:val="0"/>
                <w:numId w:val="25"/>
              </w:numPr>
              <w:spacing w:before="60"/>
              <w:contextualSpacing w:val="0"/>
              <w:jc w:val="both"/>
              <w:rPr>
                <w:rFonts w:cstheme="minorHAnsi"/>
                <w:color w:val="002060"/>
                <w:sz w:val="24"/>
                <w:szCs w:val="24"/>
              </w:rPr>
            </w:pPr>
            <w:r w:rsidRPr="00DD502B">
              <w:rPr>
                <w:rFonts w:cstheme="minorHAnsi"/>
                <w:color w:val="002060"/>
                <w:sz w:val="24"/>
                <w:szCs w:val="24"/>
              </w:rPr>
              <w:t xml:space="preserve">Creșterea spațiilor verzi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a arborilor;</w:t>
            </w:r>
          </w:p>
          <w:p w14:paraId="687EB1A9" w14:textId="77777777" w:rsidR="00A65761" w:rsidRPr="00DD502B" w:rsidRDefault="00A65761" w:rsidP="00A65761">
            <w:pPr>
              <w:pStyle w:val="ListParagraph"/>
              <w:spacing w:before="60"/>
              <w:contextualSpacing w:val="0"/>
              <w:jc w:val="both"/>
              <w:rPr>
                <w:rFonts w:cstheme="minorHAnsi"/>
                <w:color w:val="002060"/>
                <w:sz w:val="24"/>
                <w:szCs w:val="24"/>
              </w:rPr>
            </w:pPr>
            <w:r>
              <w:rPr>
                <w:rFonts w:cstheme="minorHAnsi"/>
                <w:color w:val="002060"/>
                <w:sz w:val="24"/>
                <w:szCs w:val="24"/>
              </w:rPr>
              <w:t>sau</w:t>
            </w:r>
          </w:p>
          <w:p w14:paraId="5F728ADE" w14:textId="77777777" w:rsidR="00A65761" w:rsidRDefault="00A65761" w:rsidP="00A65761">
            <w:pPr>
              <w:pStyle w:val="ListParagraph"/>
              <w:numPr>
                <w:ilvl w:val="0"/>
                <w:numId w:val="25"/>
              </w:numPr>
              <w:spacing w:before="60"/>
              <w:contextualSpacing w:val="0"/>
              <w:jc w:val="both"/>
              <w:rPr>
                <w:rFonts w:cstheme="minorHAnsi"/>
                <w:color w:val="002060"/>
                <w:sz w:val="24"/>
                <w:szCs w:val="24"/>
              </w:rPr>
            </w:pPr>
            <w:r w:rsidRPr="00DD502B">
              <w:rPr>
                <w:rFonts w:cstheme="minorHAnsi"/>
                <w:color w:val="002060"/>
                <w:sz w:val="24"/>
                <w:szCs w:val="24"/>
              </w:rPr>
              <w:t xml:space="preserve">Proiectarea adecvată a clădirilor, folosind umbrirea, ventilația naturală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o bună izolare termică;</w:t>
            </w:r>
          </w:p>
          <w:p w14:paraId="484644C2" w14:textId="77777777" w:rsidR="00A65761" w:rsidRDefault="00A65761" w:rsidP="00A65761">
            <w:pPr>
              <w:pStyle w:val="ListParagraph"/>
              <w:spacing w:before="60"/>
              <w:contextualSpacing w:val="0"/>
              <w:jc w:val="both"/>
              <w:rPr>
                <w:rFonts w:cstheme="minorHAnsi"/>
                <w:color w:val="002060"/>
                <w:sz w:val="24"/>
                <w:szCs w:val="24"/>
              </w:rPr>
            </w:pPr>
            <w:r>
              <w:rPr>
                <w:rFonts w:cstheme="minorHAnsi"/>
                <w:color w:val="002060"/>
                <w:sz w:val="24"/>
                <w:szCs w:val="24"/>
              </w:rPr>
              <w:t>sau</w:t>
            </w:r>
          </w:p>
          <w:p w14:paraId="0F7529CA" w14:textId="111B6036" w:rsidR="00A65761" w:rsidRPr="00DD502B" w:rsidRDefault="00A65761" w:rsidP="00A65761">
            <w:pPr>
              <w:pStyle w:val="ListParagraph"/>
              <w:rPr>
                <w:sz w:val="24"/>
                <w:szCs w:val="24"/>
              </w:rPr>
            </w:pPr>
            <w:r w:rsidRPr="0091063B">
              <w:rPr>
                <w:rFonts w:cstheme="minorHAnsi"/>
                <w:color w:val="002060"/>
                <w:sz w:val="24"/>
                <w:szCs w:val="24"/>
              </w:rPr>
              <w:t>Includerea principiilor „clădirilor verzi</w:t>
            </w:r>
            <w:r>
              <w:rPr>
                <w:rStyle w:val="FootnoteReference"/>
                <w:rFonts w:cstheme="minorHAnsi"/>
                <w:color w:val="002060"/>
                <w:sz w:val="24"/>
                <w:szCs w:val="24"/>
              </w:rPr>
              <w:footnoteReference w:id="2"/>
            </w:r>
            <w:r w:rsidRPr="0091063B">
              <w:rPr>
                <w:rFonts w:cstheme="minorHAnsi"/>
                <w:color w:val="002060"/>
                <w:sz w:val="24"/>
                <w:szCs w:val="24"/>
              </w:rPr>
              <w:t xml:space="preserve">” în proiectarea </w:t>
            </w:r>
            <w:r w:rsidR="00A92C49">
              <w:rPr>
                <w:rFonts w:cstheme="minorHAnsi"/>
                <w:color w:val="002060"/>
                <w:sz w:val="24"/>
                <w:szCs w:val="24"/>
              </w:rPr>
              <w:t>și reabilitarea</w:t>
            </w:r>
            <w:r>
              <w:rPr>
                <w:rFonts w:cstheme="minorHAnsi"/>
                <w:color w:val="002060"/>
                <w:sz w:val="24"/>
                <w:szCs w:val="24"/>
              </w:rPr>
              <w:t xml:space="preserve"> </w:t>
            </w:r>
            <w:proofErr w:type="spellStart"/>
            <w:r w:rsidRPr="0091063B">
              <w:rPr>
                <w:rFonts w:cstheme="minorHAnsi"/>
                <w:color w:val="002060"/>
                <w:sz w:val="24"/>
                <w:szCs w:val="24"/>
              </w:rPr>
              <w:t>unităţilor</w:t>
            </w:r>
            <w:proofErr w:type="spellEnd"/>
            <w:r w:rsidRPr="0091063B">
              <w:rPr>
                <w:rFonts w:cstheme="minorHAnsi"/>
                <w:color w:val="002060"/>
                <w:sz w:val="24"/>
                <w:szCs w:val="24"/>
              </w:rPr>
              <w:t xml:space="preserve"> </w:t>
            </w:r>
            <w:r w:rsidR="00A92C49">
              <w:rPr>
                <w:rFonts w:cstheme="minorHAnsi"/>
                <w:color w:val="002060"/>
                <w:sz w:val="24"/>
                <w:szCs w:val="24"/>
              </w:rPr>
              <w:t>de învățământ</w:t>
            </w:r>
            <w:r>
              <w:rPr>
                <w:rFonts w:cstheme="minorHAnsi"/>
                <w:color w:val="002060"/>
                <w:sz w:val="24"/>
                <w:szCs w:val="24"/>
              </w:rPr>
              <w:t xml:space="preserve"> </w:t>
            </w:r>
          </w:p>
        </w:tc>
        <w:tc>
          <w:tcPr>
            <w:tcW w:w="2012" w:type="pct"/>
          </w:tcPr>
          <w:p w14:paraId="146D3C11" w14:textId="77777777" w:rsidR="00A65761" w:rsidRPr="00DD502B" w:rsidRDefault="00A65761" w:rsidP="00A65761">
            <w:pPr>
              <w:spacing w:before="60"/>
              <w:jc w:val="both"/>
              <w:rPr>
                <w:rFonts w:cstheme="minorHAnsi"/>
                <w:color w:val="002060"/>
                <w:sz w:val="24"/>
                <w:szCs w:val="24"/>
              </w:rPr>
            </w:pPr>
            <w:r>
              <w:rPr>
                <w:rFonts w:cstheme="minorHAnsi"/>
                <w:color w:val="002060"/>
                <w:sz w:val="24"/>
                <w:szCs w:val="24"/>
              </w:rPr>
              <w:t>Cererea de finanțare</w:t>
            </w:r>
          </w:p>
          <w:p w14:paraId="3DA60E16" w14:textId="6E172C0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Documente = Se vor prezenta din PT</w:t>
            </w:r>
            <w:r>
              <w:rPr>
                <w:rFonts w:cstheme="minorHAnsi"/>
                <w:color w:val="002060"/>
                <w:sz w:val="24"/>
                <w:szCs w:val="24"/>
              </w:rPr>
              <w:t>/DALI, documentație de atribuire (caiete de sarcini)</w:t>
            </w:r>
            <w:r w:rsidRPr="00DD502B">
              <w:rPr>
                <w:rFonts w:cstheme="minorHAnsi"/>
                <w:color w:val="002060"/>
                <w:sz w:val="24"/>
                <w:szCs w:val="24"/>
              </w:rPr>
              <w:t>;</w:t>
            </w:r>
          </w:p>
          <w:p w14:paraId="26774323" w14:textId="77777777" w:rsidR="00A65761" w:rsidRPr="00DD502B" w:rsidRDefault="00A65761" w:rsidP="00A65761">
            <w:pPr>
              <w:spacing w:before="60"/>
              <w:jc w:val="both"/>
              <w:rPr>
                <w:rFonts w:cstheme="minorHAnsi"/>
                <w:color w:val="002060"/>
                <w:sz w:val="24"/>
                <w:szCs w:val="24"/>
              </w:rPr>
            </w:pPr>
          </w:p>
        </w:tc>
        <w:tc>
          <w:tcPr>
            <w:tcW w:w="234" w:type="pct"/>
          </w:tcPr>
          <w:p w14:paraId="48576F7B" w14:textId="77777777" w:rsidR="00A65761" w:rsidRPr="00DD502B" w:rsidRDefault="00A65761" w:rsidP="00A65761">
            <w:pPr>
              <w:spacing w:before="60"/>
              <w:jc w:val="center"/>
              <w:rPr>
                <w:rFonts w:cstheme="minorHAnsi"/>
                <w:color w:val="002060"/>
                <w:sz w:val="24"/>
                <w:szCs w:val="24"/>
              </w:rPr>
            </w:pPr>
            <w:r w:rsidRPr="00DD502B">
              <w:rPr>
                <w:rFonts w:cstheme="minorHAnsi"/>
                <w:color w:val="002060"/>
                <w:sz w:val="24"/>
                <w:szCs w:val="24"/>
              </w:rPr>
              <w:t>2</w:t>
            </w:r>
          </w:p>
        </w:tc>
        <w:tc>
          <w:tcPr>
            <w:tcW w:w="223" w:type="pct"/>
          </w:tcPr>
          <w:p w14:paraId="5D5C8C63" w14:textId="77777777" w:rsidR="00A65761" w:rsidRPr="00DD502B" w:rsidRDefault="00A65761" w:rsidP="00A65761">
            <w:pPr>
              <w:spacing w:before="60"/>
              <w:jc w:val="both"/>
              <w:rPr>
                <w:rFonts w:cstheme="minorHAnsi"/>
                <w:color w:val="002060"/>
                <w:sz w:val="24"/>
                <w:szCs w:val="24"/>
              </w:rPr>
            </w:pPr>
          </w:p>
        </w:tc>
      </w:tr>
      <w:tr w:rsidR="00A65761" w:rsidRPr="00DD502B" w14:paraId="54A0C808" w14:textId="77777777" w:rsidTr="00F15E88">
        <w:tc>
          <w:tcPr>
            <w:tcW w:w="514" w:type="pct"/>
          </w:tcPr>
          <w:p w14:paraId="25C7092C"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Subcriteriul 6.4 Măsuri privind protecția biodiversității</w:t>
            </w:r>
          </w:p>
        </w:tc>
        <w:tc>
          <w:tcPr>
            <w:tcW w:w="2017" w:type="pct"/>
          </w:tcPr>
          <w:p w14:paraId="5FB7AC42" w14:textId="77777777" w:rsidR="00A65761" w:rsidRPr="00DD502B" w:rsidRDefault="00A65761" w:rsidP="00A65761">
            <w:pPr>
              <w:spacing w:before="60"/>
              <w:jc w:val="both"/>
              <w:rPr>
                <w:rFonts w:cstheme="minorHAnsi"/>
                <w:color w:val="002060"/>
                <w:sz w:val="24"/>
                <w:szCs w:val="24"/>
                <w:lang w:eastAsia="ro-RO"/>
              </w:rPr>
            </w:pPr>
            <w:r w:rsidRPr="00DD502B">
              <w:rPr>
                <w:rFonts w:cstheme="minorHAnsi"/>
                <w:color w:val="002060"/>
                <w:sz w:val="24"/>
                <w:szCs w:val="24"/>
                <w:lang w:eastAsia="ro-RO"/>
              </w:rPr>
              <w:t xml:space="preserve">Proiectul vizează </w:t>
            </w:r>
            <w:r w:rsidRPr="00DD502B">
              <w:rPr>
                <w:rFonts w:cstheme="minorHAnsi"/>
                <w:color w:val="002060"/>
                <w:sz w:val="24"/>
                <w:szCs w:val="24"/>
              </w:rPr>
              <w:t>soluții</w:t>
            </w:r>
            <w:r w:rsidRPr="00DD502B">
              <w:rPr>
                <w:rFonts w:cstheme="minorHAnsi"/>
                <w:color w:val="002060"/>
                <w:sz w:val="24"/>
                <w:szCs w:val="24"/>
                <w:lang w:eastAsia="ro-RO"/>
              </w:rPr>
              <w:t xml:space="preserve"> de protecție a speciilor nocturne si aplică următoarele </w:t>
            </w:r>
            <w:r w:rsidRPr="00DD502B">
              <w:rPr>
                <w:rFonts w:cstheme="minorHAnsi"/>
                <w:color w:val="002060"/>
                <w:sz w:val="24"/>
                <w:szCs w:val="24"/>
              </w:rPr>
              <w:t>soluții</w:t>
            </w:r>
            <w:r w:rsidRPr="00DD502B">
              <w:rPr>
                <w:rFonts w:cstheme="minorHAnsi"/>
                <w:color w:val="002060"/>
                <w:sz w:val="24"/>
                <w:szCs w:val="24"/>
                <w:lang w:eastAsia="ro-RO"/>
              </w:rPr>
              <w:t xml:space="preserve"> aferente sistemelor de iluminare artificială la exterior:</w:t>
            </w:r>
          </w:p>
          <w:p w14:paraId="24584090" w14:textId="77777777" w:rsidR="00A65761" w:rsidRPr="00DD502B" w:rsidRDefault="00A65761" w:rsidP="00A65761">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supra-iluminării (lumini prea puternice);</w:t>
            </w:r>
          </w:p>
          <w:p w14:paraId="68B18CF5" w14:textId="77777777" w:rsidR="00A65761" w:rsidRPr="00DD502B" w:rsidRDefault="00A65761" w:rsidP="00A65761">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 xml:space="preserve">Orientarea </w:t>
            </w:r>
            <w:proofErr w:type="spellStart"/>
            <w:r w:rsidRPr="00DD502B">
              <w:rPr>
                <w:rFonts w:cstheme="minorHAnsi"/>
                <w:color w:val="002060"/>
                <w:sz w:val="24"/>
                <w:szCs w:val="24"/>
                <w:lang w:eastAsia="ro-RO"/>
              </w:rPr>
              <w:t>şi</w:t>
            </w:r>
            <w:proofErr w:type="spellEnd"/>
            <w:r w:rsidRPr="00DD502B">
              <w:rPr>
                <w:rFonts w:cstheme="minorHAnsi"/>
                <w:color w:val="002060"/>
                <w:sz w:val="24"/>
                <w:szCs w:val="24"/>
                <w:lang w:eastAsia="ro-RO"/>
              </w:rPr>
              <w:t xml:space="preserve"> ecranarea surselor de lumină (menținerea luminii în limita proprietății sau a zonei desemnate pentru iluminare);</w:t>
            </w:r>
          </w:p>
          <w:p w14:paraId="7E797921" w14:textId="77777777" w:rsidR="00A65761" w:rsidRPr="00DD502B" w:rsidRDefault="00A65761" w:rsidP="00A65761">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lastRenderedPageBreak/>
              <w:t>Evitarea grupării excesive a luminii (iluminarea doar a zonelor în care este cu adevărat necesar);</w:t>
            </w:r>
          </w:p>
          <w:p w14:paraId="1528D6EF" w14:textId="77777777" w:rsidR="00A65761" w:rsidRPr="00DD502B" w:rsidRDefault="00A65761" w:rsidP="00A65761">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duratei de iluminare (utilizarea temporizatoarelor, a senzorilor de mișcare, iluminare adaptivă care estompează sau stingă luminile când nu mai sunt necesare etc);</w:t>
            </w:r>
          </w:p>
          <w:p w14:paraId="5ACA50AF" w14:textId="77777777" w:rsidR="00A65761" w:rsidRPr="00DD502B" w:rsidRDefault="00A65761" w:rsidP="00A65761">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Prevederea de surse de iluminat cu lumină caldă, fără culoarea albastră (temperatura culorii să nu depășească 3000 Kelvin), pentru protecția faunei sălbatice.</w:t>
            </w:r>
          </w:p>
          <w:p w14:paraId="1E863CD1" w14:textId="77777777" w:rsidR="00A65761" w:rsidRPr="00DD502B" w:rsidRDefault="00A65761" w:rsidP="00A65761">
            <w:pPr>
              <w:spacing w:before="60"/>
              <w:jc w:val="both"/>
              <w:rPr>
                <w:rFonts w:cstheme="minorHAnsi"/>
                <w:color w:val="002060"/>
                <w:sz w:val="24"/>
                <w:szCs w:val="24"/>
              </w:rPr>
            </w:pPr>
          </w:p>
          <w:p w14:paraId="1ED7DF57" w14:textId="77777777" w:rsidR="00A65761" w:rsidRPr="00DD502B" w:rsidRDefault="00A65761" w:rsidP="00A65761">
            <w:pPr>
              <w:pStyle w:val="ListParagraph"/>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t>Proiectul aplică toate măsurile de protecție a speciilor nocturne în contextul proiecției biodiversității – 1 punct;</w:t>
            </w:r>
          </w:p>
          <w:p w14:paraId="5A9FD609" w14:textId="77777777" w:rsidR="00A65761" w:rsidRPr="00DD502B" w:rsidRDefault="00A65761" w:rsidP="00A65761">
            <w:pPr>
              <w:pStyle w:val="ListParagraph"/>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t>Proiectul nu aplica toate măsurile de protecție a speciilor nocturne în contextul proiecției biodiversității – 0 puncte.</w:t>
            </w:r>
          </w:p>
        </w:tc>
        <w:tc>
          <w:tcPr>
            <w:tcW w:w="2012" w:type="pct"/>
          </w:tcPr>
          <w:p w14:paraId="40E2F169" w14:textId="70F045B5" w:rsidR="00A65761" w:rsidRDefault="00A65761" w:rsidP="00A65761">
            <w:pPr>
              <w:spacing w:before="60"/>
              <w:jc w:val="both"/>
              <w:rPr>
                <w:rFonts w:cstheme="minorHAnsi"/>
                <w:color w:val="002060"/>
                <w:sz w:val="24"/>
                <w:szCs w:val="24"/>
              </w:rPr>
            </w:pPr>
            <w:r>
              <w:rPr>
                <w:rFonts w:cstheme="minorHAnsi"/>
                <w:color w:val="002060"/>
                <w:sz w:val="24"/>
                <w:szCs w:val="24"/>
              </w:rPr>
              <w:lastRenderedPageBreak/>
              <w:t>Cererea de finanțare</w:t>
            </w:r>
            <w:r w:rsidR="00F73426">
              <w:rPr>
                <w:rFonts w:cstheme="minorHAnsi"/>
                <w:color w:val="002060"/>
                <w:sz w:val="24"/>
                <w:szCs w:val="24"/>
              </w:rPr>
              <w:t xml:space="preserve"> </w:t>
            </w:r>
            <w:r w:rsidR="00F73426" w:rsidRPr="00F73426">
              <w:rPr>
                <w:rFonts w:cstheme="minorHAnsi"/>
                <w:color w:val="002060"/>
                <w:sz w:val="24"/>
                <w:szCs w:val="24"/>
              </w:rPr>
              <w:t xml:space="preserve">– descrierea modului în care </w:t>
            </w:r>
            <w:r w:rsidR="002559D1">
              <w:rPr>
                <w:rFonts w:cstheme="minorHAnsi"/>
                <w:color w:val="002060"/>
                <w:sz w:val="24"/>
                <w:szCs w:val="24"/>
              </w:rPr>
              <w:t>beneficiarul</w:t>
            </w:r>
            <w:r w:rsidR="00F73426" w:rsidRPr="00F73426">
              <w:rPr>
                <w:rFonts w:cstheme="minorHAnsi"/>
                <w:color w:val="002060"/>
                <w:sz w:val="24"/>
                <w:szCs w:val="24"/>
              </w:rPr>
              <w:t xml:space="preserve"> vizează soluții de protecție a speciilor nocturne, potrivit proiectului tehnic</w:t>
            </w:r>
          </w:p>
          <w:p w14:paraId="5D541053"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Documente = Se va face dovada prin documentațiile </w:t>
            </w:r>
            <w:proofErr w:type="spellStart"/>
            <w:r w:rsidRPr="00DD502B">
              <w:rPr>
                <w:rFonts w:cstheme="minorHAnsi"/>
                <w:color w:val="002060"/>
                <w:sz w:val="24"/>
                <w:szCs w:val="24"/>
              </w:rPr>
              <w:t>tehnico</w:t>
            </w:r>
            <w:proofErr w:type="spellEnd"/>
            <w:r w:rsidRPr="00DD502B">
              <w:rPr>
                <w:rFonts w:cstheme="minorHAnsi"/>
                <w:color w:val="002060"/>
                <w:sz w:val="24"/>
                <w:szCs w:val="24"/>
              </w:rPr>
              <w:t>-economice întocmite, se vor indica tipul de măsuri evidențiate distinct, valoarea acestora și impactul asupra proiectului</w:t>
            </w:r>
          </w:p>
        </w:tc>
        <w:tc>
          <w:tcPr>
            <w:tcW w:w="234" w:type="pct"/>
          </w:tcPr>
          <w:p w14:paraId="7D032F6B" w14:textId="77777777" w:rsidR="00A65761" w:rsidRPr="00DD502B" w:rsidRDefault="00A65761" w:rsidP="00A65761">
            <w:pPr>
              <w:spacing w:before="60"/>
              <w:jc w:val="center"/>
              <w:rPr>
                <w:rFonts w:cstheme="minorHAnsi"/>
                <w:color w:val="002060"/>
                <w:sz w:val="24"/>
                <w:szCs w:val="24"/>
              </w:rPr>
            </w:pPr>
            <w:r w:rsidRPr="00DD502B">
              <w:rPr>
                <w:rFonts w:cstheme="minorHAnsi"/>
                <w:color w:val="002060"/>
                <w:sz w:val="24"/>
                <w:szCs w:val="24"/>
              </w:rPr>
              <w:t>1</w:t>
            </w:r>
          </w:p>
        </w:tc>
        <w:tc>
          <w:tcPr>
            <w:tcW w:w="223" w:type="pct"/>
          </w:tcPr>
          <w:p w14:paraId="7E3F11F4" w14:textId="77777777" w:rsidR="00A65761" w:rsidRPr="00DD502B" w:rsidRDefault="00A65761" w:rsidP="00A65761">
            <w:pPr>
              <w:spacing w:before="60"/>
              <w:jc w:val="both"/>
              <w:rPr>
                <w:rFonts w:cstheme="minorHAnsi"/>
                <w:color w:val="002060"/>
                <w:sz w:val="24"/>
                <w:szCs w:val="24"/>
              </w:rPr>
            </w:pPr>
          </w:p>
        </w:tc>
      </w:tr>
      <w:tr w:rsidR="00A65761" w:rsidRPr="00DD502B" w14:paraId="38BFAD78" w14:textId="77777777" w:rsidTr="00F15E88">
        <w:tc>
          <w:tcPr>
            <w:tcW w:w="514" w:type="pct"/>
          </w:tcPr>
          <w:p w14:paraId="3726C7A1" w14:textId="77777777" w:rsidR="00A65761" w:rsidRPr="00DD502B" w:rsidRDefault="00A65761" w:rsidP="00A65761">
            <w:pPr>
              <w:spacing w:before="60"/>
              <w:jc w:val="both"/>
              <w:rPr>
                <w:rFonts w:cstheme="minorHAnsi"/>
                <w:color w:val="002060"/>
                <w:sz w:val="24"/>
                <w:szCs w:val="24"/>
              </w:rPr>
            </w:pPr>
            <w:bookmarkStart w:id="28" w:name="_Hlk140146066"/>
            <w:r w:rsidRPr="00DD502B">
              <w:rPr>
                <w:rFonts w:cstheme="minorHAnsi"/>
                <w:color w:val="002060"/>
                <w:sz w:val="24"/>
                <w:szCs w:val="24"/>
              </w:rPr>
              <w:t>Subcriteriul 6.5 Egalitatea de șanse, de gen și nediscriminarea</w:t>
            </w:r>
            <w:bookmarkEnd w:id="28"/>
          </w:p>
        </w:tc>
        <w:tc>
          <w:tcPr>
            <w:tcW w:w="2017" w:type="pct"/>
          </w:tcPr>
          <w:p w14:paraId="65C53477" w14:textId="77777777" w:rsidR="00A65761" w:rsidRPr="00DD502B" w:rsidRDefault="00A65761" w:rsidP="00A65761">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597AB649" w14:textId="77777777" w:rsidR="00A65761" w:rsidRPr="00DD502B" w:rsidRDefault="00A65761" w:rsidP="00A65761">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53AFEE6D" w14:textId="77777777" w:rsidR="00A65761" w:rsidRPr="00DD502B" w:rsidRDefault="00A65761" w:rsidP="00A65761">
            <w:pPr>
              <w:spacing w:before="60"/>
              <w:jc w:val="both"/>
              <w:rPr>
                <w:rFonts w:cstheme="minorHAnsi"/>
                <w:b/>
                <w:bCs/>
                <w:color w:val="C00000"/>
                <w:sz w:val="24"/>
                <w:szCs w:val="24"/>
              </w:rPr>
            </w:pPr>
            <w:r w:rsidRPr="00DD502B">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2012" w:type="pct"/>
          </w:tcPr>
          <w:p w14:paraId="1F5AB89F" w14:textId="77777777" w:rsidR="00A65761" w:rsidRDefault="00A65761" w:rsidP="00A65761">
            <w:pPr>
              <w:spacing w:before="60"/>
              <w:jc w:val="both"/>
              <w:rPr>
                <w:rFonts w:cstheme="minorHAnsi"/>
                <w:color w:val="002060"/>
                <w:sz w:val="24"/>
                <w:szCs w:val="24"/>
              </w:rPr>
            </w:pPr>
            <w:r>
              <w:rPr>
                <w:rFonts w:cstheme="minorHAnsi"/>
                <w:color w:val="002060"/>
                <w:sz w:val="24"/>
                <w:szCs w:val="24"/>
              </w:rPr>
              <w:t>Cererea de finanțare</w:t>
            </w:r>
          </w:p>
          <w:p w14:paraId="76696A40" w14:textId="77777777" w:rsidR="00A65761" w:rsidRPr="00DD502B" w:rsidRDefault="00A65761" w:rsidP="00A65761">
            <w:pPr>
              <w:spacing w:before="60"/>
              <w:jc w:val="both"/>
              <w:rPr>
                <w:rFonts w:cstheme="minorHAnsi"/>
                <w:color w:val="002060"/>
                <w:sz w:val="24"/>
                <w:szCs w:val="24"/>
              </w:rPr>
            </w:pPr>
            <w:r w:rsidRPr="00DD502B">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34" w:type="pct"/>
          </w:tcPr>
          <w:p w14:paraId="451E05D2" w14:textId="77777777" w:rsidR="00A65761" w:rsidRPr="00DD502B" w:rsidRDefault="00A65761" w:rsidP="00A65761">
            <w:pPr>
              <w:spacing w:before="60"/>
              <w:jc w:val="center"/>
              <w:rPr>
                <w:rFonts w:cstheme="minorHAnsi"/>
                <w:color w:val="002060"/>
                <w:sz w:val="24"/>
                <w:szCs w:val="24"/>
              </w:rPr>
            </w:pPr>
            <w:r w:rsidRPr="00DD502B">
              <w:rPr>
                <w:rFonts w:cstheme="minorHAnsi"/>
                <w:color w:val="002060"/>
                <w:sz w:val="24"/>
                <w:szCs w:val="24"/>
              </w:rPr>
              <w:t>1</w:t>
            </w:r>
          </w:p>
        </w:tc>
        <w:tc>
          <w:tcPr>
            <w:tcW w:w="223" w:type="pct"/>
          </w:tcPr>
          <w:p w14:paraId="2BD22AC6" w14:textId="77777777" w:rsidR="00A65761" w:rsidRPr="00DD502B" w:rsidRDefault="00A65761" w:rsidP="00A65761">
            <w:pPr>
              <w:spacing w:before="60"/>
              <w:jc w:val="both"/>
              <w:rPr>
                <w:rFonts w:cstheme="minorHAnsi"/>
                <w:color w:val="002060"/>
                <w:sz w:val="24"/>
                <w:szCs w:val="24"/>
              </w:rPr>
            </w:pPr>
          </w:p>
        </w:tc>
      </w:tr>
      <w:tr w:rsidR="00A65761" w:rsidRPr="00DD502B" w14:paraId="464CD639" w14:textId="77777777" w:rsidTr="00F15E88">
        <w:tc>
          <w:tcPr>
            <w:tcW w:w="4543" w:type="pct"/>
            <w:gridSpan w:val="3"/>
            <w:shd w:val="clear" w:color="auto" w:fill="FBE4D5" w:themeFill="accent2" w:themeFillTint="33"/>
          </w:tcPr>
          <w:p w14:paraId="2C6EAFA2" w14:textId="77777777" w:rsidR="00A65761" w:rsidRDefault="00A65761" w:rsidP="00A65761">
            <w:pPr>
              <w:spacing w:before="60"/>
              <w:jc w:val="both"/>
              <w:rPr>
                <w:rFonts w:cstheme="minorHAnsi"/>
                <w:b/>
                <w:bCs/>
                <w:color w:val="C00000"/>
                <w:sz w:val="24"/>
                <w:szCs w:val="24"/>
              </w:rPr>
            </w:pPr>
            <w:bookmarkStart w:id="29" w:name="RANGE!A28"/>
            <w:r w:rsidRPr="00DD502B">
              <w:rPr>
                <w:rFonts w:cstheme="minorHAnsi"/>
                <w:b/>
                <w:bCs/>
                <w:color w:val="C00000"/>
                <w:sz w:val="24"/>
                <w:szCs w:val="24"/>
              </w:rPr>
              <w:t xml:space="preserve">Criteriul 7. </w:t>
            </w:r>
            <w:bookmarkStart w:id="30" w:name="_Hlk126242681"/>
            <w:bookmarkEnd w:id="29"/>
            <w:r w:rsidRPr="00DD502B">
              <w:rPr>
                <w:rFonts w:cstheme="minorHAnsi"/>
                <w:b/>
                <w:bCs/>
                <w:color w:val="C00000"/>
                <w:sz w:val="24"/>
                <w:szCs w:val="24"/>
              </w:rPr>
              <w:t xml:space="preserve">Operaționalizarea, sustenabilitatea </w:t>
            </w:r>
            <w:bookmarkStart w:id="31" w:name="_Hlk138946975"/>
            <w:r w:rsidRPr="00DD502B">
              <w:rPr>
                <w:rFonts w:cstheme="minorHAnsi"/>
                <w:b/>
                <w:bCs/>
                <w:color w:val="C00000"/>
                <w:sz w:val="24"/>
                <w:szCs w:val="24"/>
              </w:rPr>
              <w:t>și impactul investiției</w:t>
            </w:r>
            <w:bookmarkEnd w:id="30"/>
            <w:bookmarkEnd w:id="31"/>
            <w:r w:rsidRPr="00DD502B">
              <w:rPr>
                <w:rStyle w:val="FootnoteReference"/>
                <w:rFonts w:cstheme="minorHAnsi"/>
                <w:b/>
                <w:bCs/>
                <w:color w:val="C00000"/>
                <w:sz w:val="24"/>
                <w:szCs w:val="24"/>
              </w:rPr>
              <w:footnoteReference w:id="3"/>
            </w:r>
          </w:p>
          <w:p w14:paraId="2D54A7EE" w14:textId="77777777" w:rsidR="00A65761" w:rsidRPr="00DD502B" w:rsidRDefault="00A65761" w:rsidP="00A65761">
            <w:pPr>
              <w:spacing w:before="60"/>
              <w:jc w:val="both"/>
              <w:rPr>
                <w:rFonts w:cstheme="minorHAnsi"/>
                <w:b/>
                <w:bCs/>
                <w:color w:val="C00000"/>
                <w:sz w:val="24"/>
                <w:szCs w:val="24"/>
              </w:rPr>
            </w:pPr>
            <w:r w:rsidRPr="00E17B16">
              <w:rPr>
                <w:rFonts w:cstheme="minorHAnsi"/>
                <w:b/>
                <w:bCs/>
                <w:color w:val="C00000"/>
                <w:sz w:val="24"/>
                <w:szCs w:val="24"/>
              </w:rPr>
              <w:t>Atenție! Obținerea a zero puncte la criteriul 7 generează respingerea proiectului.</w:t>
            </w:r>
          </w:p>
        </w:tc>
        <w:tc>
          <w:tcPr>
            <w:tcW w:w="234" w:type="pct"/>
            <w:shd w:val="clear" w:color="auto" w:fill="FBE4D5" w:themeFill="accent2" w:themeFillTint="33"/>
          </w:tcPr>
          <w:p w14:paraId="23BB1347" w14:textId="07386AA5" w:rsidR="00A65761" w:rsidRPr="00DD502B" w:rsidRDefault="00A65761" w:rsidP="00A65761">
            <w:pPr>
              <w:spacing w:before="60"/>
              <w:jc w:val="center"/>
              <w:rPr>
                <w:rFonts w:cstheme="minorHAnsi"/>
                <w:b/>
                <w:bCs/>
                <w:color w:val="C00000"/>
                <w:sz w:val="24"/>
                <w:szCs w:val="24"/>
              </w:rPr>
            </w:pPr>
            <w:r>
              <w:rPr>
                <w:rFonts w:cstheme="minorHAnsi"/>
                <w:b/>
                <w:bCs/>
                <w:color w:val="C00000"/>
                <w:sz w:val="24"/>
                <w:szCs w:val="24"/>
              </w:rPr>
              <w:t>5</w:t>
            </w:r>
          </w:p>
        </w:tc>
        <w:tc>
          <w:tcPr>
            <w:tcW w:w="223" w:type="pct"/>
            <w:shd w:val="clear" w:color="auto" w:fill="FBE4D5" w:themeFill="accent2" w:themeFillTint="33"/>
          </w:tcPr>
          <w:p w14:paraId="5ADF5F03" w14:textId="1A5FE754" w:rsidR="00A65761" w:rsidRPr="00DD502B" w:rsidRDefault="00A65761" w:rsidP="00A65761">
            <w:pPr>
              <w:spacing w:before="60"/>
              <w:jc w:val="center"/>
              <w:rPr>
                <w:rFonts w:cstheme="minorHAnsi"/>
                <w:b/>
                <w:bCs/>
                <w:color w:val="C00000"/>
                <w:sz w:val="24"/>
                <w:szCs w:val="24"/>
              </w:rPr>
            </w:pPr>
            <w:r>
              <w:rPr>
                <w:rFonts w:cstheme="minorHAnsi"/>
                <w:b/>
                <w:bCs/>
                <w:color w:val="C00000"/>
                <w:sz w:val="24"/>
                <w:szCs w:val="24"/>
              </w:rPr>
              <w:t>3</w:t>
            </w:r>
          </w:p>
        </w:tc>
      </w:tr>
      <w:tr w:rsidR="00A65761" w:rsidRPr="00DD502B" w14:paraId="40EE43D2" w14:textId="77777777" w:rsidTr="00F15E88">
        <w:tc>
          <w:tcPr>
            <w:tcW w:w="514" w:type="pct"/>
          </w:tcPr>
          <w:p w14:paraId="0CC32446" w14:textId="4CAF1755" w:rsidR="00A65761" w:rsidRPr="00644B84" w:rsidRDefault="00A65761" w:rsidP="00A65761">
            <w:pPr>
              <w:spacing w:before="60"/>
              <w:jc w:val="both"/>
              <w:rPr>
                <w:rFonts w:cstheme="minorHAnsi"/>
                <w:color w:val="002060"/>
                <w:sz w:val="24"/>
                <w:szCs w:val="24"/>
              </w:rPr>
            </w:pPr>
            <w:bookmarkStart w:id="32" w:name="_Hlk125014458"/>
            <w:r w:rsidRPr="00644B84">
              <w:rPr>
                <w:rFonts w:cstheme="minorHAnsi"/>
                <w:color w:val="002060"/>
                <w:sz w:val="24"/>
                <w:szCs w:val="24"/>
              </w:rPr>
              <w:t xml:space="preserve">Subcriteriul 7.1. Măsuri avute în vedere pentru asigurarea operaționalizării, sustenabilității și impactul investiției din perspectiva serviciilor medicale furnizate </w:t>
            </w:r>
            <w:r w:rsidR="00B7460D">
              <w:rPr>
                <w:rFonts w:cstheme="minorHAnsi"/>
                <w:color w:val="002060"/>
                <w:sz w:val="24"/>
                <w:szCs w:val="24"/>
              </w:rPr>
              <w:t xml:space="preserve">în cadrul </w:t>
            </w:r>
            <w:r w:rsidR="00B7460D">
              <w:rPr>
                <w:rFonts w:cstheme="minorHAnsi"/>
                <w:color w:val="002060"/>
                <w:sz w:val="24"/>
                <w:szCs w:val="24"/>
              </w:rPr>
              <w:lastRenderedPageBreak/>
              <w:t>unității publice de învățământ</w:t>
            </w:r>
          </w:p>
        </w:tc>
        <w:tc>
          <w:tcPr>
            <w:tcW w:w="2017" w:type="pct"/>
          </w:tcPr>
          <w:p w14:paraId="3553438F" w14:textId="0D942795" w:rsidR="00A65761" w:rsidRPr="00644B84" w:rsidRDefault="00A65761" w:rsidP="00A65761">
            <w:pPr>
              <w:pStyle w:val="ListParagraph"/>
              <w:numPr>
                <w:ilvl w:val="0"/>
                <w:numId w:val="64"/>
              </w:numPr>
              <w:spacing w:before="60"/>
              <w:contextualSpacing w:val="0"/>
              <w:jc w:val="both"/>
              <w:rPr>
                <w:rFonts w:cstheme="minorHAnsi"/>
                <w:color w:val="002060"/>
                <w:sz w:val="24"/>
                <w:szCs w:val="24"/>
              </w:rPr>
            </w:pPr>
            <w:r w:rsidRPr="00644B84">
              <w:rPr>
                <w:rFonts w:cstheme="minorHAnsi"/>
                <w:color w:val="002060"/>
                <w:sz w:val="24"/>
                <w:szCs w:val="24"/>
              </w:rPr>
              <w:lastRenderedPageBreak/>
              <w:t xml:space="preserve">proiectul </w:t>
            </w:r>
            <w:bookmarkStart w:id="33" w:name="_Hlk124322285"/>
            <w:r w:rsidRPr="00644B84">
              <w:rPr>
                <w:rFonts w:cstheme="minorHAnsi"/>
                <w:color w:val="002060"/>
                <w:sz w:val="24"/>
                <w:szCs w:val="24"/>
              </w:rPr>
              <w:t>descrie măsurile care vor fi avute în vedere pentru asigurarea</w:t>
            </w:r>
            <w:r w:rsidRPr="00644B84">
              <w:rPr>
                <w:rFonts w:cstheme="minorHAnsi"/>
                <w:color w:val="002060"/>
                <w:sz w:val="24"/>
                <w:szCs w:val="24"/>
                <w:lang w:eastAsia="ro-RO"/>
              </w:rPr>
              <w:t xml:space="preserve"> operaționalizării, sustenabilității și impactul investiției din perspectiva serviciilor medicale furnizate de unitatea </w:t>
            </w:r>
            <w:r w:rsidR="00C4655B">
              <w:rPr>
                <w:rFonts w:cstheme="minorHAnsi"/>
                <w:color w:val="002060"/>
                <w:sz w:val="24"/>
                <w:szCs w:val="24"/>
                <w:lang w:eastAsia="ro-RO"/>
              </w:rPr>
              <w:t>de învățământ publică</w:t>
            </w:r>
            <w:r w:rsidR="0096325A">
              <w:t xml:space="preserve"> </w:t>
            </w:r>
            <w:r w:rsidR="0096325A" w:rsidRPr="0096325A">
              <w:rPr>
                <w:rFonts w:cstheme="minorHAnsi"/>
                <w:color w:val="002060"/>
                <w:sz w:val="24"/>
                <w:szCs w:val="24"/>
                <w:lang w:eastAsia="ro-RO"/>
              </w:rPr>
              <w:t>din mediul rural</w:t>
            </w:r>
            <w:r w:rsidRPr="00644B84">
              <w:rPr>
                <w:rFonts w:cstheme="minorHAnsi"/>
                <w:color w:val="002060"/>
                <w:sz w:val="24"/>
                <w:szCs w:val="24"/>
              </w:rPr>
              <w:t xml:space="preserve"> </w:t>
            </w:r>
            <w:bookmarkEnd w:id="33"/>
            <w:r w:rsidRPr="00644B84">
              <w:rPr>
                <w:rFonts w:cstheme="minorHAnsi"/>
                <w:color w:val="002060"/>
                <w:sz w:val="24"/>
                <w:szCs w:val="24"/>
              </w:rPr>
              <w:t xml:space="preserve">– </w:t>
            </w:r>
            <w:r>
              <w:rPr>
                <w:rFonts w:cstheme="minorHAnsi"/>
                <w:color w:val="002060"/>
                <w:sz w:val="24"/>
                <w:szCs w:val="24"/>
              </w:rPr>
              <w:t>3</w:t>
            </w:r>
            <w:r w:rsidRPr="00644B84">
              <w:rPr>
                <w:rFonts w:cstheme="minorHAnsi"/>
                <w:color w:val="002060"/>
                <w:sz w:val="24"/>
                <w:szCs w:val="24"/>
              </w:rPr>
              <w:t xml:space="preserve"> puncte;</w:t>
            </w:r>
          </w:p>
          <w:p w14:paraId="56538C48" w14:textId="4D5D700F" w:rsidR="00A65761" w:rsidRPr="00644B84" w:rsidRDefault="00A65761" w:rsidP="00A65761">
            <w:pPr>
              <w:pStyle w:val="ListParagraph"/>
              <w:numPr>
                <w:ilvl w:val="0"/>
                <w:numId w:val="64"/>
              </w:numPr>
              <w:spacing w:before="60"/>
              <w:contextualSpacing w:val="0"/>
              <w:jc w:val="both"/>
              <w:rPr>
                <w:rFonts w:cstheme="minorHAnsi"/>
                <w:color w:val="002060"/>
                <w:sz w:val="24"/>
                <w:szCs w:val="24"/>
              </w:rPr>
            </w:pPr>
            <w:r w:rsidRPr="00644B84">
              <w:rPr>
                <w:rFonts w:cstheme="minorHAnsi"/>
                <w:color w:val="002060"/>
                <w:sz w:val="24"/>
                <w:szCs w:val="24"/>
              </w:rPr>
              <w:t>proiectul NU descrie măsurile care vor fi avute în vedere pentru asigurarea</w:t>
            </w:r>
            <w:r w:rsidRPr="00644B84">
              <w:rPr>
                <w:rFonts w:cstheme="minorHAnsi"/>
                <w:color w:val="002060"/>
                <w:sz w:val="24"/>
                <w:szCs w:val="24"/>
                <w:lang w:eastAsia="ro-RO"/>
              </w:rPr>
              <w:t xml:space="preserve"> operaționalizării, sustenabilității și impactul investiției din perspectiva serviciilor medicale furnizate de </w:t>
            </w:r>
            <w:r w:rsidR="00C4655B" w:rsidRPr="00C4655B">
              <w:rPr>
                <w:rFonts w:cstheme="minorHAnsi"/>
                <w:color w:val="002060"/>
                <w:sz w:val="24"/>
                <w:szCs w:val="24"/>
                <w:lang w:eastAsia="ro-RO"/>
              </w:rPr>
              <w:t>unitatea de învățământ publică</w:t>
            </w:r>
            <w:r w:rsidR="0096325A">
              <w:t xml:space="preserve"> </w:t>
            </w:r>
            <w:r w:rsidR="0096325A" w:rsidRPr="0096325A">
              <w:rPr>
                <w:rFonts w:cstheme="minorHAnsi"/>
                <w:color w:val="002060"/>
                <w:sz w:val="24"/>
                <w:szCs w:val="24"/>
                <w:lang w:eastAsia="ro-RO"/>
              </w:rPr>
              <w:t>din mediul rural</w:t>
            </w:r>
            <w:r w:rsidR="00C4655B" w:rsidRPr="00C4655B">
              <w:rPr>
                <w:rFonts w:cstheme="minorHAnsi"/>
                <w:color w:val="002060"/>
                <w:sz w:val="24"/>
                <w:szCs w:val="24"/>
                <w:lang w:eastAsia="ro-RO"/>
              </w:rPr>
              <w:t xml:space="preserve"> </w:t>
            </w:r>
            <w:r w:rsidRPr="00644B84">
              <w:rPr>
                <w:rFonts w:cstheme="minorHAnsi"/>
                <w:color w:val="002060"/>
                <w:sz w:val="24"/>
                <w:szCs w:val="24"/>
              </w:rPr>
              <w:t>–  0 puncte;</w:t>
            </w:r>
          </w:p>
          <w:p w14:paraId="5E397CFF" w14:textId="77777777" w:rsidR="00A65761" w:rsidRPr="00644B84" w:rsidRDefault="00A65761" w:rsidP="00A65761">
            <w:pPr>
              <w:spacing w:before="60"/>
              <w:jc w:val="both"/>
              <w:rPr>
                <w:rFonts w:cstheme="minorHAnsi"/>
                <w:color w:val="002060"/>
                <w:sz w:val="24"/>
                <w:szCs w:val="24"/>
              </w:rPr>
            </w:pPr>
          </w:p>
          <w:p w14:paraId="5E7D307B" w14:textId="77777777" w:rsidR="00A65761" w:rsidRPr="00644B84" w:rsidRDefault="00A65761" w:rsidP="00A65761">
            <w:pPr>
              <w:spacing w:before="60"/>
              <w:jc w:val="both"/>
              <w:rPr>
                <w:rFonts w:cstheme="minorHAnsi"/>
                <w:color w:val="002060"/>
                <w:sz w:val="24"/>
                <w:szCs w:val="24"/>
              </w:rPr>
            </w:pPr>
          </w:p>
        </w:tc>
        <w:tc>
          <w:tcPr>
            <w:tcW w:w="2012" w:type="pct"/>
          </w:tcPr>
          <w:p w14:paraId="03B9C377" w14:textId="77777777" w:rsidR="00A65761" w:rsidRPr="00DD502B" w:rsidRDefault="00A65761" w:rsidP="00A65761">
            <w:pPr>
              <w:spacing w:before="60"/>
              <w:jc w:val="both"/>
              <w:rPr>
                <w:rFonts w:cstheme="minorHAnsi"/>
                <w:color w:val="002060"/>
                <w:sz w:val="24"/>
                <w:szCs w:val="24"/>
              </w:rPr>
            </w:pPr>
            <w:r>
              <w:rPr>
                <w:rFonts w:cstheme="minorHAnsi"/>
                <w:color w:val="002060"/>
                <w:sz w:val="24"/>
                <w:szCs w:val="24"/>
              </w:rPr>
              <w:t>Cererea de finanțare</w:t>
            </w:r>
          </w:p>
        </w:tc>
        <w:tc>
          <w:tcPr>
            <w:tcW w:w="234" w:type="pct"/>
          </w:tcPr>
          <w:p w14:paraId="088C6B79" w14:textId="1315BB21" w:rsidR="00A65761" w:rsidRPr="00DD502B" w:rsidRDefault="00A65761" w:rsidP="00A65761">
            <w:pPr>
              <w:spacing w:before="60"/>
              <w:jc w:val="center"/>
              <w:rPr>
                <w:rFonts w:cstheme="minorHAnsi"/>
                <w:color w:val="002060"/>
                <w:sz w:val="24"/>
                <w:szCs w:val="24"/>
              </w:rPr>
            </w:pPr>
            <w:r>
              <w:rPr>
                <w:rFonts w:cstheme="minorHAnsi"/>
                <w:color w:val="002060"/>
                <w:sz w:val="24"/>
                <w:szCs w:val="24"/>
              </w:rPr>
              <w:t>3</w:t>
            </w:r>
          </w:p>
        </w:tc>
        <w:tc>
          <w:tcPr>
            <w:tcW w:w="223" w:type="pct"/>
          </w:tcPr>
          <w:p w14:paraId="0E03C020" w14:textId="77777777" w:rsidR="00A65761" w:rsidRPr="00DD502B" w:rsidRDefault="00A65761" w:rsidP="00A65761">
            <w:pPr>
              <w:spacing w:before="60"/>
              <w:jc w:val="center"/>
              <w:rPr>
                <w:rFonts w:cstheme="minorHAnsi"/>
                <w:color w:val="002060"/>
                <w:sz w:val="24"/>
                <w:szCs w:val="24"/>
              </w:rPr>
            </w:pPr>
          </w:p>
        </w:tc>
      </w:tr>
      <w:tr w:rsidR="00A65761" w:rsidRPr="00DD502B" w14:paraId="2D157155" w14:textId="77777777" w:rsidTr="00F15E88">
        <w:tc>
          <w:tcPr>
            <w:tcW w:w="514" w:type="pct"/>
          </w:tcPr>
          <w:p w14:paraId="0FACB1F9" w14:textId="741EE4FA" w:rsidR="00A65761" w:rsidRPr="00644B84" w:rsidRDefault="00A65761" w:rsidP="00A65761">
            <w:pPr>
              <w:spacing w:before="60"/>
              <w:jc w:val="both"/>
              <w:rPr>
                <w:rFonts w:cstheme="minorHAnsi"/>
                <w:color w:val="002060"/>
                <w:sz w:val="24"/>
                <w:szCs w:val="24"/>
              </w:rPr>
            </w:pPr>
            <w:bookmarkStart w:id="34" w:name="_Hlk128481082"/>
            <w:r w:rsidRPr="00644B84">
              <w:rPr>
                <w:rFonts w:cstheme="minorHAnsi"/>
                <w:color w:val="002060"/>
                <w:sz w:val="24"/>
                <w:szCs w:val="24"/>
              </w:rPr>
              <w:t xml:space="preserve">Subcriteriul 7.2. Măsuri avute în vedere pentru asigurarea operaționalizării, sustenabilității și impactul investiției din perspectiva extinderea adresabilității (creșterea numărului de </w:t>
            </w:r>
            <w:r w:rsidR="00B2143A">
              <w:rPr>
                <w:rFonts w:cstheme="minorHAnsi"/>
                <w:color w:val="002060"/>
                <w:sz w:val="24"/>
                <w:szCs w:val="24"/>
              </w:rPr>
              <w:t>copii și tineri care urmează o formă de învățământ</w:t>
            </w:r>
            <w:r w:rsidRPr="00644B84">
              <w:rPr>
                <w:rFonts w:cstheme="minorHAnsi"/>
                <w:color w:val="002060"/>
                <w:sz w:val="24"/>
                <w:szCs w:val="24"/>
              </w:rPr>
              <w:t>)</w:t>
            </w:r>
          </w:p>
        </w:tc>
        <w:tc>
          <w:tcPr>
            <w:tcW w:w="2017" w:type="pct"/>
          </w:tcPr>
          <w:p w14:paraId="6F345966" w14:textId="7AE2EAF8" w:rsidR="00A65761" w:rsidRPr="00644B84" w:rsidRDefault="00A65761" w:rsidP="00A65761">
            <w:pPr>
              <w:pStyle w:val="ListParagraph"/>
              <w:numPr>
                <w:ilvl w:val="0"/>
                <w:numId w:val="66"/>
              </w:numPr>
              <w:spacing w:before="60"/>
              <w:contextualSpacing w:val="0"/>
              <w:jc w:val="both"/>
              <w:rPr>
                <w:rFonts w:cstheme="minorHAnsi"/>
                <w:color w:val="002060"/>
                <w:sz w:val="24"/>
                <w:szCs w:val="24"/>
              </w:rPr>
            </w:pPr>
            <w:r w:rsidRPr="00644B84">
              <w:rPr>
                <w:rFonts w:cstheme="minorHAnsi"/>
                <w:color w:val="002060"/>
                <w:sz w:val="24"/>
                <w:szCs w:val="24"/>
              </w:rPr>
              <w:t>proiectul descrie măsurile care vor fi avute în vedere pentru asigurarea serviciilor noi și/sau pentru extinderea adresabilității ca urmare a implementării proiectului, după finalizarea investiției – 2 puncte;</w:t>
            </w:r>
          </w:p>
          <w:p w14:paraId="465683E2" w14:textId="6E5D23D4" w:rsidR="00A65761" w:rsidRPr="00644B84" w:rsidRDefault="00A65761" w:rsidP="00A65761">
            <w:pPr>
              <w:pStyle w:val="ListParagraph"/>
              <w:numPr>
                <w:ilvl w:val="0"/>
                <w:numId w:val="66"/>
              </w:numPr>
              <w:spacing w:before="60"/>
              <w:contextualSpacing w:val="0"/>
              <w:jc w:val="both"/>
              <w:rPr>
                <w:rFonts w:cstheme="minorHAnsi"/>
                <w:color w:val="002060"/>
                <w:sz w:val="24"/>
                <w:szCs w:val="24"/>
              </w:rPr>
            </w:pPr>
            <w:r w:rsidRPr="00644B84">
              <w:rPr>
                <w:rFonts w:cstheme="minorHAnsi"/>
                <w:color w:val="002060"/>
                <w:sz w:val="24"/>
                <w:szCs w:val="24"/>
              </w:rPr>
              <w:t xml:space="preserve">proiectul NU </w:t>
            </w:r>
            <w:r w:rsidRPr="00644B84">
              <w:rPr>
                <w:rFonts w:cstheme="minorHAnsi"/>
                <w:color w:val="002060"/>
                <w:sz w:val="24"/>
                <w:szCs w:val="24"/>
                <w:lang w:eastAsia="ro-RO"/>
              </w:rPr>
              <w:t xml:space="preserve">descrie </w:t>
            </w:r>
            <w:r w:rsidRPr="00644B84">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000E4940" w14:textId="77777777" w:rsidR="00A65761" w:rsidRPr="00644B84" w:rsidRDefault="00A65761" w:rsidP="00A65761">
            <w:pPr>
              <w:pStyle w:val="ListParagraph"/>
              <w:spacing w:before="60"/>
              <w:ind w:left="360"/>
              <w:contextualSpacing w:val="0"/>
              <w:jc w:val="both"/>
              <w:rPr>
                <w:rFonts w:cstheme="minorHAnsi"/>
                <w:color w:val="002060"/>
                <w:sz w:val="24"/>
                <w:szCs w:val="24"/>
              </w:rPr>
            </w:pPr>
          </w:p>
          <w:p w14:paraId="3F1CCF0D" w14:textId="77777777" w:rsidR="00A65761" w:rsidRPr="00644B84" w:rsidRDefault="00A65761" w:rsidP="00A65761">
            <w:pPr>
              <w:spacing w:before="60"/>
              <w:jc w:val="both"/>
              <w:rPr>
                <w:rFonts w:cstheme="minorHAnsi"/>
                <w:color w:val="002060"/>
                <w:sz w:val="24"/>
                <w:szCs w:val="24"/>
              </w:rPr>
            </w:pPr>
          </w:p>
        </w:tc>
        <w:tc>
          <w:tcPr>
            <w:tcW w:w="2012" w:type="pct"/>
          </w:tcPr>
          <w:p w14:paraId="4F400568" w14:textId="77777777" w:rsidR="00A65761" w:rsidRPr="00DD502B" w:rsidRDefault="00A65761" w:rsidP="00A65761">
            <w:pPr>
              <w:spacing w:before="60"/>
              <w:jc w:val="both"/>
              <w:rPr>
                <w:rFonts w:cstheme="minorHAnsi"/>
                <w:color w:val="002060"/>
                <w:sz w:val="24"/>
                <w:szCs w:val="24"/>
              </w:rPr>
            </w:pPr>
            <w:r>
              <w:rPr>
                <w:rFonts w:cstheme="minorHAnsi"/>
                <w:color w:val="002060"/>
                <w:sz w:val="24"/>
                <w:szCs w:val="24"/>
              </w:rPr>
              <w:t>Cererea de finanțare</w:t>
            </w:r>
          </w:p>
        </w:tc>
        <w:tc>
          <w:tcPr>
            <w:tcW w:w="234" w:type="pct"/>
          </w:tcPr>
          <w:p w14:paraId="661C4C88" w14:textId="77777777" w:rsidR="00A65761" w:rsidRPr="00DD502B" w:rsidRDefault="00A65761" w:rsidP="00A65761">
            <w:pPr>
              <w:spacing w:before="60"/>
              <w:jc w:val="center"/>
              <w:rPr>
                <w:rFonts w:cstheme="minorHAnsi"/>
                <w:color w:val="002060"/>
                <w:sz w:val="24"/>
                <w:szCs w:val="24"/>
              </w:rPr>
            </w:pPr>
            <w:r w:rsidRPr="00DD502B">
              <w:rPr>
                <w:rFonts w:cstheme="minorHAnsi"/>
                <w:color w:val="002060"/>
                <w:sz w:val="24"/>
                <w:szCs w:val="24"/>
              </w:rPr>
              <w:t>2</w:t>
            </w:r>
          </w:p>
        </w:tc>
        <w:tc>
          <w:tcPr>
            <w:tcW w:w="223" w:type="pct"/>
          </w:tcPr>
          <w:p w14:paraId="66B0F0DE" w14:textId="77777777" w:rsidR="00A65761" w:rsidRPr="00DD502B" w:rsidRDefault="00A65761" w:rsidP="00A65761">
            <w:pPr>
              <w:spacing w:before="60"/>
              <w:jc w:val="center"/>
              <w:rPr>
                <w:rFonts w:cstheme="minorHAnsi"/>
                <w:color w:val="002060"/>
                <w:sz w:val="24"/>
                <w:szCs w:val="24"/>
              </w:rPr>
            </w:pPr>
          </w:p>
        </w:tc>
      </w:tr>
      <w:bookmarkEnd w:id="32"/>
      <w:bookmarkEnd w:id="34"/>
    </w:tbl>
    <w:p w14:paraId="2AA986F2" w14:textId="77777777" w:rsidR="00235D31" w:rsidRPr="00DD502B" w:rsidRDefault="00235D31" w:rsidP="00DD502B">
      <w:pPr>
        <w:spacing w:before="60" w:after="0" w:line="240" w:lineRule="auto"/>
        <w:jc w:val="both"/>
        <w:rPr>
          <w:rFonts w:cstheme="minorHAnsi"/>
          <w:color w:val="002060"/>
          <w:sz w:val="24"/>
          <w:szCs w:val="24"/>
        </w:rPr>
      </w:pPr>
    </w:p>
    <w:sectPr w:rsidR="00235D31" w:rsidRPr="00DD502B" w:rsidSect="00A76CBA">
      <w:headerReference w:type="default" r:id="rId11"/>
      <w:footerReference w:type="default" r:id="rId12"/>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30D49" w14:textId="77777777" w:rsidR="00852C4E" w:rsidRDefault="00852C4E" w:rsidP="00A53D2F">
      <w:pPr>
        <w:spacing w:after="0" w:line="240" w:lineRule="auto"/>
      </w:pPr>
      <w:r>
        <w:separator/>
      </w:r>
    </w:p>
  </w:endnote>
  <w:endnote w:type="continuationSeparator" w:id="0">
    <w:p w14:paraId="78E2035D" w14:textId="77777777" w:rsidR="00852C4E" w:rsidRDefault="00852C4E"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72651"/>
      <w:docPartObj>
        <w:docPartGallery w:val="Page Numbers (Bottom of Page)"/>
        <w:docPartUnique/>
      </w:docPartObj>
    </w:sdtPr>
    <w:sdtEndPr>
      <w:rPr>
        <w:noProof/>
      </w:rPr>
    </w:sdtEndPr>
    <w:sdtContent>
      <w:p w14:paraId="7E909841" w14:textId="77777777" w:rsidR="00910B48" w:rsidRDefault="00212C78">
        <w:pPr>
          <w:pStyle w:val="Footer"/>
          <w:jc w:val="right"/>
        </w:pPr>
        <w:r>
          <w:fldChar w:fldCharType="begin"/>
        </w:r>
        <w:r w:rsidR="00910B48">
          <w:instrText xml:space="preserve"> PAGE   \* MERGEFORMAT </w:instrText>
        </w:r>
        <w:r>
          <w:fldChar w:fldCharType="separate"/>
        </w:r>
        <w:r w:rsidR="001F3081">
          <w:rPr>
            <w:noProof/>
          </w:rPr>
          <w:t>1</w:t>
        </w:r>
        <w:r w:rsidR="001F3081">
          <w:rPr>
            <w:noProof/>
          </w:rPr>
          <w:t>0</w:t>
        </w:r>
        <w:r>
          <w:rPr>
            <w:noProof/>
          </w:rPr>
          <w:fldChar w:fldCharType="end"/>
        </w:r>
      </w:p>
    </w:sdtContent>
  </w:sdt>
  <w:p w14:paraId="0C2DF059"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878EC" w14:textId="77777777" w:rsidR="00852C4E" w:rsidRDefault="00852C4E" w:rsidP="00A53D2F">
      <w:pPr>
        <w:spacing w:after="0" w:line="240" w:lineRule="auto"/>
      </w:pPr>
      <w:r>
        <w:separator/>
      </w:r>
    </w:p>
  </w:footnote>
  <w:footnote w:type="continuationSeparator" w:id="0">
    <w:p w14:paraId="7B3EB961" w14:textId="77777777" w:rsidR="00852C4E" w:rsidRDefault="00852C4E" w:rsidP="00A53D2F">
      <w:pPr>
        <w:spacing w:after="0" w:line="240" w:lineRule="auto"/>
      </w:pPr>
      <w:r>
        <w:continuationSeparator/>
      </w:r>
    </w:p>
  </w:footnote>
  <w:footnote w:id="1">
    <w:p w14:paraId="71949E0F" w14:textId="77777777" w:rsidR="00A65761" w:rsidRDefault="00A65761">
      <w:pPr>
        <w:pStyle w:val="FootnoteText"/>
      </w:pPr>
      <w:r>
        <w:rPr>
          <w:rStyle w:val="FootnoteReference"/>
        </w:rPr>
        <w:footnoteRef/>
      </w:r>
      <w:r>
        <w:t xml:space="preserve"> </w:t>
      </w:r>
      <w:bookmarkStart w:id="26" w:name="_Hlk179989764"/>
      <w:r w:rsidRPr="008842E1">
        <w:t>„materii prime secundare” înseamnă materiale care au fost pregătite pentru reutilizare sau reciclate</w:t>
      </w:r>
      <w:r>
        <w:t xml:space="preserve"> (ex: un produs conține 70% materie primă secundară)</w:t>
      </w:r>
      <w:bookmarkEnd w:id="26"/>
    </w:p>
  </w:footnote>
  <w:footnote w:id="2">
    <w:p w14:paraId="0E8A0BCA" w14:textId="77777777" w:rsidR="00A65761" w:rsidRDefault="00A65761" w:rsidP="00EB3F79">
      <w:pPr>
        <w:pStyle w:val="FootnoteText"/>
      </w:pPr>
      <w:r>
        <w:rPr>
          <w:rStyle w:val="FootnoteReference"/>
        </w:rPr>
        <w:footnoteRef/>
      </w:r>
      <w:r>
        <w:t xml:space="preserve"> </w:t>
      </w:r>
      <w:bookmarkStart w:id="27" w:name="_Hlk179989951"/>
      <w:r w:rsidRPr="008C3984">
        <w:rPr>
          <w:sz w:val="18"/>
          <w:szCs w:val="18"/>
        </w:rPr>
        <w:t xml:space="preserve">Conform Consiliului Internațional al Clădirilor Verzi, clădirea „verde” este o clădire care, în proiectarea, construcția sau operarea sa, reduce sau elimină impactul negativ asupra climei și mediului nostru natural. </w:t>
      </w:r>
      <w:hyperlink r:id="rId1" w:history="1">
        <w:r w:rsidRPr="008C3984">
          <w:rPr>
            <w:rStyle w:val="Hyperlink"/>
            <w:sz w:val="18"/>
            <w:szCs w:val="18"/>
          </w:rPr>
          <w:t>https://www.worldgbc.org/what-greenbuilding</w:t>
        </w:r>
      </w:hyperlink>
      <w:r>
        <w:t xml:space="preserve"> </w:t>
      </w:r>
      <w:bookmarkEnd w:id="27"/>
    </w:p>
  </w:footnote>
  <w:footnote w:id="3">
    <w:p w14:paraId="78C4E76A" w14:textId="77777777" w:rsidR="00A65761" w:rsidRDefault="00A65761">
      <w:pPr>
        <w:pStyle w:val="FootnoteText"/>
      </w:pPr>
      <w:r>
        <w:rPr>
          <w:rStyle w:val="FootnoteReference"/>
        </w:rPr>
        <w:footnoteRef/>
      </w:r>
      <w:r>
        <w:t xml:space="preserve"> </w:t>
      </w:r>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7BDDC" w14:textId="006DF0A8" w:rsidR="000A509A" w:rsidRDefault="000A509A" w:rsidP="000A509A">
    <w:pPr>
      <w:spacing w:before="60" w:after="0" w:line="240" w:lineRule="auto"/>
      <w:jc w:val="center"/>
      <w:rPr>
        <w:rFonts w:eastAsia="Calibri" w:cstheme="minorHAnsi"/>
        <w:noProof/>
        <w:color w:val="002060"/>
        <w:sz w:val="24"/>
        <w:szCs w:val="24"/>
      </w:rPr>
    </w:pPr>
    <w:r w:rsidRPr="009D7F4D">
      <w:rPr>
        <w:rFonts w:cstheme="minorHAnsi"/>
        <w:b/>
        <w:bCs/>
        <w:i/>
        <w:iCs/>
        <w:color w:val="002060"/>
        <w:sz w:val="24"/>
        <w:szCs w:val="24"/>
      </w:rPr>
      <w:t>Investiții în infrastructura publică</w:t>
    </w:r>
    <w:r>
      <w:rPr>
        <w:rFonts w:cstheme="minorHAnsi"/>
        <w:b/>
        <w:bCs/>
        <w:i/>
        <w:iCs/>
        <w:color w:val="002060"/>
        <w:sz w:val="24"/>
        <w:szCs w:val="24"/>
      </w:rPr>
      <w:t xml:space="preserve"> a unităților </w:t>
    </w:r>
    <w:r w:rsidR="00CC3417">
      <w:rPr>
        <w:rFonts w:cstheme="minorHAnsi"/>
        <w:b/>
        <w:bCs/>
        <w:i/>
        <w:iCs/>
        <w:color w:val="002060"/>
        <w:sz w:val="24"/>
        <w:szCs w:val="24"/>
      </w:rPr>
      <w:t xml:space="preserve">de învățământ </w:t>
    </w:r>
    <w:r>
      <w:rPr>
        <w:rFonts w:cstheme="minorHAnsi"/>
        <w:b/>
        <w:bCs/>
        <w:i/>
        <w:iCs/>
        <w:color w:val="002060"/>
        <w:sz w:val="24"/>
        <w:szCs w:val="24"/>
      </w:rPr>
      <w:t>publice</w:t>
    </w:r>
    <w:r w:rsidR="0096325A">
      <w:rPr>
        <w:rFonts w:cstheme="minorHAnsi"/>
        <w:b/>
        <w:bCs/>
        <w:i/>
        <w:iCs/>
        <w:color w:val="002060"/>
        <w:sz w:val="24"/>
        <w:szCs w:val="24"/>
      </w:rPr>
      <w:t xml:space="preserve"> din mediul rural</w:t>
    </w:r>
    <w:r w:rsidRPr="009D7F4D">
      <w:rPr>
        <w:rFonts w:cstheme="minorHAnsi"/>
        <w:b/>
        <w:bCs/>
        <w:i/>
        <w:iCs/>
        <w:color w:val="002060"/>
        <w:sz w:val="24"/>
        <w:szCs w:val="24"/>
      </w:rPr>
      <w:t xml:space="preserve"> în care se furnizează servicii de asistență medicală școlară, inclusiv servicii de </w:t>
    </w:r>
    <w:r>
      <w:rPr>
        <w:rFonts w:cstheme="minorHAnsi"/>
        <w:b/>
        <w:bCs/>
        <w:i/>
        <w:iCs/>
        <w:color w:val="002060"/>
        <w:sz w:val="24"/>
        <w:szCs w:val="24"/>
      </w:rPr>
      <w:t>sănătate</w:t>
    </w:r>
    <w:r w:rsidRPr="009D7F4D">
      <w:rPr>
        <w:rFonts w:cstheme="minorHAnsi"/>
        <w:b/>
        <w:bCs/>
        <w:i/>
        <w:iCs/>
        <w:color w:val="002060"/>
        <w:sz w:val="24"/>
        <w:szCs w:val="24"/>
      </w:rPr>
      <w:t xml:space="preserve"> </w:t>
    </w:r>
    <w:r>
      <w:rPr>
        <w:rFonts w:cstheme="minorHAnsi"/>
        <w:b/>
        <w:bCs/>
        <w:i/>
        <w:iCs/>
        <w:color w:val="002060"/>
        <w:sz w:val="24"/>
        <w:szCs w:val="24"/>
      </w:rPr>
      <w:t>orală (reabilitare/</w:t>
    </w:r>
    <w:r w:rsidR="00DF2816">
      <w:rPr>
        <w:rFonts w:cstheme="minorHAnsi"/>
        <w:b/>
        <w:bCs/>
        <w:i/>
        <w:iCs/>
        <w:color w:val="002060"/>
        <w:sz w:val="24"/>
        <w:szCs w:val="24"/>
      </w:rPr>
      <w:t>modernizare</w:t>
    </w:r>
    <w:r>
      <w:rPr>
        <w:rFonts w:cstheme="minorHAnsi"/>
        <w:b/>
        <w:bCs/>
        <w:i/>
        <w:iCs/>
        <w:color w:val="002060"/>
        <w:sz w:val="24"/>
        <w:szCs w:val="24"/>
      </w:rPr>
      <w:t>/dotare)</w:t>
    </w:r>
  </w:p>
  <w:p w14:paraId="01D46468" w14:textId="4E9B79AD" w:rsidR="006407B9" w:rsidRPr="000A509A" w:rsidRDefault="006407B9" w:rsidP="000A5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2DD9"/>
    <w:multiLevelType w:val="hybridMultilevel"/>
    <w:tmpl w:val="37623A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30DD2"/>
    <w:multiLevelType w:val="hybridMultilevel"/>
    <w:tmpl w:val="49967D5E"/>
    <w:lvl w:ilvl="0" w:tplc="263C1CEC">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1BB238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0CDD3510"/>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D977AB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11B716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1F22E1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199469F7"/>
    <w:multiLevelType w:val="hybridMultilevel"/>
    <w:tmpl w:val="65D2C062"/>
    <w:lvl w:ilvl="0" w:tplc="A9E67048">
      <w:start w:val="1"/>
      <w:numFmt w:val="lowerLetter"/>
      <w:lvlText w:val="%1)"/>
      <w:lvlJc w:val="left"/>
      <w:pPr>
        <w:ind w:left="720" w:hanging="360"/>
      </w:pPr>
      <w:rPr>
        <w:rFonts w:hint="default"/>
        <w:color w:val="00206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1B8D391D"/>
    <w:multiLevelType w:val="hybridMultilevel"/>
    <w:tmpl w:val="EBFE26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1D784223"/>
    <w:multiLevelType w:val="hybridMultilevel"/>
    <w:tmpl w:val="627229AA"/>
    <w:lvl w:ilvl="0" w:tplc="AC6E9BF2">
      <w:start w:val="1"/>
      <w:numFmt w:val="bullet"/>
      <w:lvlText w:val=""/>
      <w:lvlJc w:val="left"/>
      <w:pPr>
        <w:ind w:left="720" w:hanging="360"/>
      </w:pPr>
      <w:rPr>
        <w:rFonts w:ascii="Wingdings 3" w:hAnsi="Wingdings 3"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D881488"/>
    <w:multiLevelType w:val="hybridMultilevel"/>
    <w:tmpl w:val="2132F2A4"/>
    <w:lvl w:ilvl="0" w:tplc="08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24EC27B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29E72C7E"/>
    <w:multiLevelType w:val="hybridMultilevel"/>
    <w:tmpl w:val="5E347A1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2B150C0D"/>
    <w:multiLevelType w:val="hybridMultilevel"/>
    <w:tmpl w:val="F4BC70B4"/>
    <w:lvl w:ilvl="0" w:tplc="456A55D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2D305228"/>
    <w:multiLevelType w:val="hybridMultilevel"/>
    <w:tmpl w:val="36FCCB6C"/>
    <w:lvl w:ilvl="0" w:tplc="8EC6EEBE">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2EFD5DBA"/>
    <w:multiLevelType w:val="hybridMultilevel"/>
    <w:tmpl w:val="A87652EA"/>
    <w:lvl w:ilvl="0" w:tplc="5D340E2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2F9A5A75"/>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31DB4F73"/>
    <w:multiLevelType w:val="hybridMultilevel"/>
    <w:tmpl w:val="45D8D54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0" w15:restartNumberingAfterBreak="0">
    <w:nsid w:val="354A0E4B"/>
    <w:multiLevelType w:val="hybridMultilevel"/>
    <w:tmpl w:val="D1BA5E12"/>
    <w:lvl w:ilvl="0" w:tplc="508C9DD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7" w15:restartNumberingAfterBreak="0">
    <w:nsid w:val="3CBC427B"/>
    <w:multiLevelType w:val="hybridMultilevel"/>
    <w:tmpl w:val="F280C7E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0" w15:restartNumberingAfterBreak="0">
    <w:nsid w:val="406B7ACE"/>
    <w:multiLevelType w:val="hybridMultilevel"/>
    <w:tmpl w:val="DBC25712"/>
    <w:lvl w:ilvl="0" w:tplc="04090017">
      <w:start w:val="1"/>
      <w:numFmt w:val="lowerLetter"/>
      <w:lvlText w:val="%1)"/>
      <w:lvlJc w:val="left"/>
      <w:pPr>
        <w:ind w:left="360" w:hanging="360"/>
      </w:pPr>
      <w:rPr>
        <w:color w:val="002060"/>
        <w:sz w:val="24"/>
        <w:szCs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71"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2"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3"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47252325"/>
    <w:multiLevelType w:val="hybridMultilevel"/>
    <w:tmpl w:val="F20E8E1C"/>
    <w:lvl w:ilvl="0" w:tplc="75886DC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48B1678A"/>
    <w:multiLevelType w:val="hybridMultilevel"/>
    <w:tmpl w:val="DE2CC82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C0C34F3"/>
    <w:multiLevelType w:val="hybridMultilevel"/>
    <w:tmpl w:val="238612BE"/>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50B56C62"/>
    <w:multiLevelType w:val="hybridMultilevel"/>
    <w:tmpl w:val="188E8624"/>
    <w:lvl w:ilvl="0" w:tplc="A4E454D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4"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7"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8" w15:restartNumberingAfterBreak="0">
    <w:nsid w:val="58B14AD7"/>
    <w:multiLevelType w:val="hybridMultilevel"/>
    <w:tmpl w:val="DFE863A0"/>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0"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15:restartNumberingAfterBreak="0">
    <w:nsid w:val="60E8670A"/>
    <w:multiLevelType w:val="hybridMultilevel"/>
    <w:tmpl w:val="CBD088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63916C9E"/>
    <w:multiLevelType w:val="hybridMultilevel"/>
    <w:tmpl w:val="1FD69576"/>
    <w:lvl w:ilvl="0" w:tplc="3F449BF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3ED4DDF"/>
    <w:multiLevelType w:val="hybridMultilevel"/>
    <w:tmpl w:val="91C0F52E"/>
    <w:lvl w:ilvl="0" w:tplc="A60EF5B0">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6"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7"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8"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9"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0"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15:restartNumberingAfterBreak="0">
    <w:nsid w:val="696D3DFA"/>
    <w:multiLevelType w:val="hybridMultilevel"/>
    <w:tmpl w:val="C8E6B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2"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3" w15:restartNumberingAfterBreak="0">
    <w:nsid w:val="6AFD34F7"/>
    <w:multiLevelType w:val="hybridMultilevel"/>
    <w:tmpl w:val="A1CA405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4"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5"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6E60157B"/>
    <w:multiLevelType w:val="hybridMultilevel"/>
    <w:tmpl w:val="3ACAC6A6"/>
    <w:lvl w:ilvl="0" w:tplc="58AE79A4">
      <w:start w:val="1"/>
      <w:numFmt w:val="lowerLetter"/>
      <w:lvlText w:val="%1)"/>
      <w:lvlJc w:val="left"/>
      <w:pPr>
        <w:ind w:left="720" w:hanging="360"/>
      </w:pPr>
      <w:rPr>
        <w:rFonts w:hint="default"/>
        <w:color w:val="00206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9"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0"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3"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4"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5"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6"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7"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8"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9"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1"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2"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3" w15:restartNumberingAfterBreak="0">
    <w:nsid w:val="7AE336E9"/>
    <w:multiLevelType w:val="hybridMultilevel"/>
    <w:tmpl w:val="9EAA4CEC"/>
    <w:lvl w:ilvl="0" w:tplc="6BB68766">
      <w:start w:val="1"/>
      <w:numFmt w:val="lowerLetter"/>
      <w:lvlText w:val="%1)"/>
      <w:lvlJc w:val="left"/>
      <w:pPr>
        <w:ind w:left="720" w:hanging="360"/>
      </w:pPr>
    </w:lvl>
    <w:lvl w:ilvl="1" w:tplc="CAA83AC2">
      <w:start w:val="1"/>
      <w:numFmt w:val="lowerLetter"/>
      <w:lvlText w:val="%2)"/>
      <w:lvlJc w:val="left"/>
      <w:pPr>
        <w:ind w:left="720" w:hanging="360"/>
      </w:pPr>
    </w:lvl>
    <w:lvl w:ilvl="2" w:tplc="B2C025E0">
      <w:start w:val="1"/>
      <w:numFmt w:val="lowerLetter"/>
      <w:lvlText w:val="%3)"/>
      <w:lvlJc w:val="left"/>
      <w:pPr>
        <w:ind w:left="720" w:hanging="360"/>
      </w:pPr>
    </w:lvl>
    <w:lvl w:ilvl="3" w:tplc="7D80F7C8">
      <w:start w:val="1"/>
      <w:numFmt w:val="lowerLetter"/>
      <w:lvlText w:val="%4)"/>
      <w:lvlJc w:val="left"/>
      <w:pPr>
        <w:ind w:left="720" w:hanging="360"/>
      </w:pPr>
    </w:lvl>
    <w:lvl w:ilvl="4" w:tplc="361E6F7C">
      <w:start w:val="1"/>
      <w:numFmt w:val="lowerLetter"/>
      <w:lvlText w:val="%5)"/>
      <w:lvlJc w:val="left"/>
      <w:pPr>
        <w:ind w:left="720" w:hanging="360"/>
      </w:pPr>
    </w:lvl>
    <w:lvl w:ilvl="5" w:tplc="8542BCBA">
      <w:start w:val="1"/>
      <w:numFmt w:val="lowerLetter"/>
      <w:lvlText w:val="%6)"/>
      <w:lvlJc w:val="left"/>
      <w:pPr>
        <w:ind w:left="720" w:hanging="360"/>
      </w:pPr>
    </w:lvl>
    <w:lvl w:ilvl="6" w:tplc="D20CA91E">
      <w:start w:val="1"/>
      <w:numFmt w:val="lowerLetter"/>
      <w:lvlText w:val="%7)"/>
      <w:lvlJc w:val="left"/>
      <w:pPr>
        <w:ind w:left="720" w:hanging="360"/>
      </w:pPr>
    </w:lvl>
    <w:lvl w:ilvl="7" w:tplc="61DEFFFC">
      <w:start w:val="1"/>
      <w:numFmt w:val="lowerLetter"/>
      <w:lvlText w:val="%8)"/>
      <w:lvlJc w:val="left"/>
      <w:pPr>
        <w:ind w:left="720" w:hanging="360"/>
      </w:pPr>
    </w:lvl>
    <w:lvl w:ilvl="8" w:tplc="0A8033C8">
      <w:start w:val="1"/>
      <w:numFmt w:val="lowerLetter"/>
      <w:lvlText w:val="%9)"/>
      <w:lvlJc w:val="left"/>
      <w:pPr>
        <w:ind w:left="720" w:hanging="360"/>
      </w:pPr>
    </w:lvl>
  </w:abstractNum>
  <w:abstractNum w:abstractNumId="124"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5" w15:restartNumberingAfterBreak="0">
    <w:nsid w:val="7E125FAF"/>
    <w:multiLevelType w:val="hybridMultilevel"/>
    <w:tmpl w:val="FF2E5196"/>
    <w:lvl w:ilvl="0" w:tplc="AE347610">
      <w:start w:val="1"/>
      <w:numFmt w:val="bullet"/>
      <w:lvlText w:val=""/>
      <w:lvlJc w:val="left"/>
      <w:pPr>
        <w:ind w:left="720" w:hanging="360"/>
      </w:pPr>
      <w:rPr>
        <w:rFonts w:ascii="Wingdings 3" w:hAnsi="Wingdings 3" w:hint="default"/>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7" w15:restartNumberingAfterBreak="0">
    <w:nsid w:val="7F3970DF"/>
    <w:multiLevelType w:val="hybridMultilevel"/>
    <w:tmpl w:val="72662070"/>
    <w:lvl w:ilvl="0" w:tplc="E6AE225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263494627">
    <w:abstractNumId w:val="99"/>
  </w:num>
  <w:num w:numId="2" w16cid:durableId="237639558">
    <w:abstractNumId w:val="84"/>
  </w:num>
  <w:num w:numId="3" w16cid:durableId="127286581">
    <w:abstractNumId w:val="101"/>
  </w:num>
  <w:num w:numId="4" w16cid:durableId="1926258002">
    <w:abstractNumId w:val="36"/>
  </w:num>
  <w:num w:numId="5" w16cid:durableId="1630822054">
    <w:abstractNumId w:val="121"/>
  </w:num>
  <w:num w:numId="6" w16cid:durableId="1663504863">
    <w:abstractNumId w:val="68"/>
  </w:num>
  <w:num w:numId="7" w16cid:durableId="401146873">
    <w:abstractNumId w:val="27"/>
  </w:num>
  <w:num w:numId="8" w16cid:durableId="99565562">
    <w:abstractNumId w:val="82"/>
  </w:num>
  <w:num w:numId="9" w16cid:durableId="676493887">
    <w:abstractNumId w:val="89"/>
  </w:num>
  <w:num w:numId="10" w16cid:durableId="1475217723">
    <w:abstractNumId w:val="113"/>
  </w:num>
  <w:num w:numId="11" w16cid:durableId="1033843705">
    <w:abstractNumId w:val="5"/>
  </w:num>
  <w:num w:numId="12" w16cid:durableId="1558664113">
    <w:abstractNumId w:val="117"/>
  </w:num>
  <w:num w:numId="13" w16cid:durableId="51733544">
    <w:abstractNumId w:val="63"/>
  </w:num>
  <w:num w:numId="14" w16cid:durableId="1412581936">
    <w:abstractNumId w:val="12"/>
  </w:num>
  <w:num w:numId="15" w16cid:durableId="684943486">
    <w:abstractNumId w:val="8"/>
  </w:num>
  <w:num w:numId="16" w16cid:durableId="7799987">
    <w:abstractNumId w:val="35"/>
  </w:num>
  <w:num w:numId="17" w16cid:durableId="1352533183">
    <w:abstractNumId w:val="23"/>
  </w:num>
  <w:num w:numId="18" w16cid:durableId="1653680302">
    <w:abstractNumId w:val="110"/>
  </w:num>
  <w:num w:numId="19" w16cid:durableId="693455390">
    <w:abstractNumId w:val="31"/>
  </w:num>
  <w:num w:numId="20" w16cid:durableId="147940614">
    <w:abstractNumId w:val="49"/>
  </w:num>
  <w:num w:numId="21" w16cid:durableId="62029031">
    <w:abstractNumId w:val="118"/>
  </w:num>
  <w:num w:numId="22" w16cid:durableId="1406874225">
    <w:abstractNumId w:val="39"/>
  </w:num>
  <w:num w:numId="23" w16cid:durableId="55397934">
    <w:abstractNumId w:val="30"/>
  </w:num>
  <w:num w:numId="24" w16cid:durableId="1991712252">
    <w:abstractNumId w:val="80"/>
  </w:num>
  <w:num w:numId="25" w16cid:durableId="734623182">
    <w:abstractNumId w:val="88"/>
  </w:num>
  <w:num w:numId="26" w16cid:durableId="1331523738">
    <w:abstractNumId w:val="13"/>
  </w:num>
  <w:num w:numId="27" w16cid:durableId="1720089387">
    <w:abstractNumId w:val="7"/>
  </w:num>
  <w:num w:numId="28" w16cid:durableId="1500849347">
    <w:abstractNumId w:val="75"/>
  </w:num>
  <w:num w:numId="29" w16cid:durableId="271012371">
    <w:abstractNumId w:val="46"/>
  </w:num>
  <w:num w:numId="30" w16cid:durableId="535699765">
    <w:abstractNumId w:val="93"/>
  </w:num>
  <w:num w:numId="31" w16cid:durableId="1967159839">
    <w:abstractNumId w:val="72"/>
  </w:num>
  <w:num w:numId="32" w16cid:durableId="511841062">
    <w:abstractNumId w:val="71"/>
  </w:num>
  <w:num w:numId="33" w16cid:durableId="1373725880">
    <w:abstractNumId w:val="107"/>
  </w:num>
  <w:num w:numId="34" w16cid:durableId="2102606995">
    <w:abstractNumId w:val="54"/>
  </w:num>
  <w:num w:numId="35" w16cid:durableId="923732275">
    <w:abstractNumId w:val="122"/>
  </w:num>
  <w:num w:numId="36" w16cid:durableId="380716921">
    <w:abstractNumId w:val="9"/>
  </w:num>
  <w:num w:numId="37" w16cid:durableId="739643685">
    <w:abstractNumId w:val="57"/>
  </w:num>
  <w:num w:numId="38" w16cid:durableId="15884580">
    <w:abstractNumId w:val="45"/>
  </w:num>
  <w:num w:numId="39" w16cid:durableId="238755457">
    <w:abstractNumId w:val="2"/>
  </w:num>
  <w:num w:numId="40" w16cid:durableId="1724258120">
    <w:abstractNumId w:val="114"/>
  </w:num>
  <w:num w:numId="41" w16cid:durableId="667710862">
    <w:abstractNumId w:val="128"/>
  </w:num>
  <w:num w:numId="42" w16cid:durableId="1989361839">
    <w:abstractNumId w:val="32"/>
  </w:num>
  <w:num w:numId="43" w16cid:durableId="1384213554">
    <w:abstractNumId w:val="21"/>
  </w:num>
  <w:num w:numId="44" w16cid:durableId="742335133">
    <w:abstractNumId w:val="96"/>
  </w:num>
  <w:num w:numId="45" w16cid:durableId="1597834005">
    <w:abstractNumId w:val="69"/>
  </w:num>
  <w:num w:numId="46" w16cid:durableId="837961891">
    <w:abstractNumId w:val="111"/>
  </w:num>
  <w:num w:numId="47" w16cid:durableId="1838033661">
    <w:abstractNumId w:val="34"/>
  </w:num>
  <w:num w:numId="48" w16cid:durableId="94055768">
    <w:abstractNumId w:val="47"/>
  </w:num>
  <w:num w:numId="49" w16cid:durableId="1333030185">
    <w:abstractNumId w:val="48"/>
  </w:num>
  <w:num w:numId="50" w16cid:durableId="1348675879">
    <w:abstractNumId w:val="98"/>
  </w:num>
  <w:num w:numId="51" w16cid:durableId="299308679">
    <w:abstractNumId w:val="1"/>
  </w:num>
  <w:num w:numId="52" w16cid:durableId="151222206">
    <w:abstractNumId w:val="119"/>
  </w:num>
  <w:num w:numId="53" w16cid:durableId="679434849">
    <w:abstractNumId w:val="83"/>
  </w:num>
  <w:num w:numId="54" w16cid:durableId="1841001398">
    <w:abstractNumId w:val="115"/>
  </w:num>
  <w:num w:numId="55" w16cid:durableId="38940051">
    <w:abstractNumId w:val="42"/>
  </w:num>
  <w:num w:numId="56" w16cid:durableId="1112088555">
    <w:abstractNumId w:val="91"/>
  </w:num>
  <w:num w:numId="57" w16cid:durableId="67315139">
    <w:abstractNumId w:val="87"/>
  </w:num>
  <w:num w:numId="58" w16cid:durableId="257256935">
    <w:abstractNumId w:val="108"/>
  </w:num>
  <w:num w:numId="59" w16cid:durableId="1292591099">
    <w:abstractNumId w:val="51"/>
  </w:num>
  <w:num w:numId="60" w16cid:durableId="606354327">
    <w:abstractNumId w:val="120"/>
  </w:num>
  <w:num w:numId="61" w16cid:durableId="1362433987">
    <w:abstractNumId w:val="58"/>
  </w:num>
  <w:num w:numId="62" w16cid:durableId="759252583">
    <w:abstractNumId w:val="37"/>
  </w:num>
  <w:num w:numId="63" w16cid:durableId="746927855">
    <w:abstractNumId w:val="59"/>
  </w:num>
  <w:num w:numId="64" w16cid:durableId="976447433">
    <w:abstractNumId w:val="77"/>
  </w:num>
  <w:num w:numId="65" w16cid:durableId="352532829">
    <w:abstractNumId w:val="64"/>
  </w:num>
  <w:num w:numId="66" w16cid:durableId="1544637635">
    <w:abstractNumId w:val="95"/>
  </w:num>
  <w:num w:numId="67" w16cid:durableId="469058458">
    <w:abstractNumId w:val="73"/>
  </w:num>
  <w:num w:numId="68" w16cid:durableId="108866068">
    <w:abstractNumId w:val="86"/>
  </w:num>
  <w:num w:numId="69" w16cid:durableId="414324493">
    <w:abstractNumId w:val="24"/>
  </w:num>
  <w:num w:numId="70" w16cid:durableId="867336142">
    <w:abstractNumId w:val="20"/>
  </w:num>
  <w:num w:numId="71" w16cid:durableId="1435436738">
    <w:abstractNumId w:val="29"/>
  </w:num>
  <w:num w:numId="72" w16cid:durableId="655374355">
    <w:abstractNumId w:val="10"/>
  </w:num>
  <w:num w:numId="73" w16cid:durableId="1591311676">
    <w:abstractNumId w:val="41"/>
  </w:num>
  <w:num w:numId="74" w16cid:durableId="1310751092">
    <w:abstractNumId w:val="38"/>
  </w:num>
  <w:num w:numId="75" w16cid:durableId="2072193898">
    <w:abstractNumId w:val="19"/>
  </w:num>
  <w:num w:numId="76" w16cid:durableId="445778759">
    <w:abstractNumId w:val="26"/>
  </w:num>
  <w:num w:numId="77" w16cid:durableId="1257792285">
    <w:abstractNumId w:val="52"/>
  </w:num>
  <w:num w:numId="78" w16cid:durableId="1741708788">
    <w:abstractNumId w:val="126"/>
  </w:num>
  <w:num w:numId="79" w16cid:durableId="196311086">
    <w:abstractNumId w:val="85"/>
  </w:num>
  <w:num w:numId="80" w16cid:durableId="1589578495">
    <w:abstractNumId w:val="81"/>
  </w:num>
  <w:num w:numId="81" w16cid:durableId="2019648987">
    <w:abstractNumId w:val="104"/>
  </w:num>
  <w:num w:numId="82" w16cid:durableId="13044911">
    <w:abstractNumId w:val="40"/>
  </w:num>
  <w:num w:numId="83" w16cid:durableId="1178498069">
    <w:abstractNumId w:val="6"/>
  </w:num>
  <w:num w:numId="84" w16cid:durableId="1056318891">
    <w:abstractNumId w:val="16"/>
  </w:num>
  <w:num w:numId="85" w16cid:durableId="388497772">
    <w:abstractNumId w:val="100"/>
  </w:num>
  <w:num w:numId="86" w16cid:durableId="2003460863">
    <w:abstractNumId w:val="11"/>
  </w:num>
  <w:num w:numId="87" w16cid:durableId="2081250167">
    <w:abstractNumId w:val="74"/>
  </w:num>
  <w:num w:numId="88" w16cid:durableId="1162113533">
    <w:abstractNumId w:val="112"/>
  </w:num>
  <w:num w:numId="89" w16cid:durableId="535434199">
    <w:abstractNumId w:val="61"/>
  </w:num>
  <w:num w:numId="90" w16cid:durableId="127480079">
    <w:abstractNumId w:val="62"/>
  </w:num>
  <w:num w:numId="91" w16cid:durableId="545025033">
    <w:abstractNumId w:val="44"/>
  </w:num>
  <w:num w:numId="92" w16cid:durableId="1452673167">
    <w:abstractNumId w:val="124"/>
  </w:num>
  <w:num w:numId="93" w16cid:durableId="1252009076">
    <w:abstractNumId w:val="4"/>
  </w:num>
  <w:num w:numId="94" w16cid:durableId="187839086">
    <w:abstractNumId w:val="50"/>
  </w:num>
  <w:num w:numId="95" w16cid:durableId="835196321">
    <w:abstractNumId w:val="33"/>
  </w:num>
  <w:num w:numId="96" w16cid:durableId="1549994086">
    <w:abstractNumId w:val="25"/>
  </w:num>
  <w:num w:numId="97" w16cid:durableId="783964720">
    <w:abstractNumId w:val="14"/>
  </w:num>
  <w:num w:numId="98" w16cid:durableId="1728795800">
    <w:abstractNumId w:val="18"/>
  </w:num>
  <w:num w:numId="99" w16cid:durableId="416559198">
    <w:abstractNumId w:val="43"/>
  </w:num>
  <w:num w:numId="100" w16cid:durableId="1255213316">
    <w:abstractNumId w:val="97"/>
  </w:num>
  <w:num w:numId="101" w16cid:durableId="993680454">
    <w:abstractNumId w:val="15"/>
  </w:num>
  <w:num w:numId="102" w16cid:durableId="426510871">
    <w:abstractNumId w:val="17"/>
  </w:num>
  <w:num w:numId="103" w16cid:durableId="625235526">
    <w:abstractNumId w:val="53"/>
  </w:num>
  <w:num w:numId="104" w16cid:durableId="1292203916">
    <w:abstractNumId w:val="76"/>
  </w:num>
  <w:num w:numId="105" w16cid:durableId="88936345">
    <w:abstractNumId w:val="56"/>
  </w:num>
  <w:num w:numId="106" w16cid:durableId="1736663846">
    <w:abstractNumId w:val="90"/>
  </w:num>
  <w:num w:numId="107" w16cid:durableId="6520240">
    <w:abstractNumId w:val="102"/>
  </w:num>
  <w:num w:numId="108" w16cid:durableId="1365787472">
    <w:abstractNumId w:val="109"/>
  </w:num>
  <w:num w:numId="109" w16cid:durableId="1249845528">
    <w:abstractNumId w:val="105"/>
  </w:num>
  <w:num w:numId="110" w16cid:durableId="1069422833">
    <w:abstractNumId w:val="22"/>
  </w:num>
  <w:num w:numId="111" w16cid:durableId="1668436447">
    <w:abstractNumId w:val="103"/>
  </w:num>
  <w:num w:numId="112" w16cid:durableId="1236040863">
    <w:abstractNumId w:val="125"/>
  </w:num>
  <w:num w:numId="113" w16cid:durableId="602540256">
    <w:abstractNumId w:val="94"/>
  </w:num>
  <w:num w:numId="114" w16cid:durableId="2074310683">
    <w:abstractNumId w:val="127"/>
  </w:num>
  <w:num w:numId="115" w16cid:durableId="188880240">
    <w:abstractNumId w:val="123"/>
  </w:num>
  <w:num w:numId="116" w16cid:durableId="849683472">
    <w:abstractNumId w:val="0"/>
  </w:num>
  <w:num w:numId="117" w16cid:durableId="1858763978">
    <w:abstractNumId w:val="116"/>
  </w:num>
  <w:num w:numId="118" w16cid:durableId="424225973">
    <w:abstractNumId w:val="60"/>
  </w:num>
  <w:num w:numId="119" w16cid:durableId="32267099">
    <w:abstractNumId w:val="78"/>
  </w:num>
  <w:num w:numId="120" w16cid:durableId="551423874">
    <w:abstractNumId w:val="55"/>
  </w:num>
  <w:num w:numId="121" w16cid:durableId="1651246069">
    <w:abstractNumId w:val="92"/>
  </w:num>
  <w:num w:numId="122" w16cid:durableId="2086410996">
    <w:abstractNumId w:val="106"/>
  </w:num>
  <w:num w:numId="123" w16cid:durableId="828516989">
    <w:abstractNumId w:val="70"/>
  </w:num>
  <w:num w:numId="124" w16cid:durableId="340277641">
    <w:abstractNumId w:val="65"/>
  </w:num>
  <w:num w:numId="125" w16cid:durableId="1625035839">
    <w:abstractNumId w:val="3"/>
  </w:num>
  <w:num w:numId="126" w16cid:durableId="1083649078">
    <w:abstractNumId w:val="66"/>
  </w:num>
  <w:num w:numId="127" w16cid:durableId="1791971030">
    <w:abstractNumId w:val="28"/>
  </w:num>
  <w:num w:numId="128" w16cid:durableId="820006825">
    <w:abstractNumId w:val="79"/>
  </w:num>
  <w:num w:numId="129" w16cid:durableId="785541315">
    <w:abstractNumId w:val="67"/>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67F"/>
    <w:rsid w:val="00000AE1"/>
    <w:rsid w:val="0000167F"/>
    <w:rsid w:val="00002B5A"/>
    <w:rsid w:val="000050C1"/>
    <w:rsid w:val="00010CBA"/>
    <w:rsid w:val="00011D68"/>
    <w:rsid w:val="00020ECF"/>
    <w:rsid w:val="000222CB"/>
    <w:rsid w:val="00023D9F"/>
    <w:rsid w:val="00025C7B"/>
    <w:rsid w:val="00026738"/>
    <w:rsid w:val="000271A0"/>
    <w:rsid w:val="00027634"/>
    <w:rsid w:val="00030F2C"/>
    <w:rsid w:val="000313F1"/>
    <w:rsid w:val="00031F98"/>
    <w:rsid w:val="00032D4C"/>
    <w:rsid w:val="00033321"/>
    <w:rsid w:val="00033B8B"/>
    <w:rsid w:val="00034AF4"/>
    <w:rsid w:val="000405B5"/>
    <w:rsid w:val="0004655F"/>
    <w:rsid w:val="00050210"/>
    <w:rsid w:val="0005295B"/>
    <w:rsid w:val="00052CF9"/>
    <w:rsid w:val="00052F52"/>
    <w:rsid w:val="00054B85"/>
    <w:rsid w:val="00055D2D"/>
    <w:rsid w:val="00055DF2"/>
    <w:rsid w:val="000564F1"/>
    <w:rsid w:val="00060EA0"/>
    <w:rsid w:val="000626C4"/>
    <w:rsid w:val="000634B0"/>
    <w:rsid w:val="000675C9"/>
    <w:rsid w:val="000775C9"/>
    <w:rsid w:val="00077D8F"/>
    <w:rsid w:val="00083915"/>
    <w:rsid w:val="0009067F"/>
    <w:rsid w:val="0009084A"/>
    <w:rsid w:val="00092501"/>
    <w:rsid w:val="000928BD"/>
    <w:rsid w:val="00092B62"/>
    <w:rsid w:val="000942D8"/>
    <w:rsid w:val="000959C1"/>
    <w:rsid w:val="00096F0C"/>
    <w:rsid w:val="000A072F"/>
    <w:rsid w:val="000A1426"/>
    <w:rsid w:val="000A1D0F"/>
    <w:rsid w:val="000A3FB7"/>
    <w:rsid w:val="000A42B3"/>
    <w:rsid w:val="000A509A"/>
    <w:rsid w:val="000A67D9"/>
    <w:rsid w:val="000B0F47"/>
    <w:rsid w:val="000B15D4"/>
    <w:rsid w:val="000B1705"/>
    <w:rsid w:val="000B2900"/>
    <w:rsid w:val="000B2E4E"/>
    <w:rsid w:val="000B3289"/>
    <w:rsid w:val="000B59F7"/>
    <w:rsid w:val="000B5EC8"/>
    <w:rsid w:val="000B671E"/>
    <w:rsid w:val="000B6C7A"/>
    <w:rsid w:val="000B716C"/>
    <w:rsid w:val="000C0076"/>
    <w:rsid w:val="000C035E"/>
    <w:rsid w:val="000C1178"/>
    <w:rsid w:val="000C181A"/>
    <w:rsid w:val="000C26DC"/>
    <w:rsid w:val="000C39AD"/>
    <w:rsid w:val="000C3B65"/>
    <w:rsid w:val="000C54FB"/>
    <w:rsid w:val="000D2B3F"/>
    <w:rsid w:val="000D2D48"/>
    <w:rsid w:val="000D6FA5"/>
    <w:rsid w:val="000D785B"/>
    <w:rsid w:val="000D795E"/>
    <w:rsid w:val="000D7C43"/>
    <w:rsid w:val="000E099A"/>
    <w:rsid w:val="000E1871"/>
    <w:rsid w:val="000E239C"/>
    <w:rsid w:val="000E745C"/>
    <w:rsid w:val="000F0C23"/>
    <w:rsid w:val="000F0C4D"/>
    <w:rsid w:val="000F3DAE"/>
    <w:rsid w:val="000F3FE8"/>
    <w:rsid w:val="000F7737"/>
    <w:rsid w:val="000F7827"/>
    <w:rsid w:val="001013F0"/>
    <w:rsid w:val="00102B3A"/>
    <w:rsid w:val="001063AA"/>
    <w:rsid w:val="00111B3A"/>
    <w:rsid w:val="00113BDD"/>
    <w:rsid w:val="001169DE"/>
    <w:rsid w:val="00117EB9"/>
    <w:rsid w:val="001223D7"/>
    <w:rsid w:val="00124230"/>
    <w:rsid w:val="001269FB"/>
    <w:rsid w:val="001339F2"/>
    <w:rsid w:val="001433B0"/>
    <w:rsid w:val="0014394F"/>
    <w:rsid w:val="00146726"/>
    <w:rsid w:val="00146A88"/>
    <w:rsid w:val="00147748"/>
    <w:rsid w:val="00150790"/>
    <w:rsid w:val="00151C0E"/>
    <w:rsid w:val="00154B04"/>
    <w:rsid w:val="00154B74"/>
    <w:rsid w:val="00155346"/>
    <w:rsid w:val="00157569"/>
    <w:rsid w:val="00162FA1"/>
    <w:rsid w:val="00163AEE"/>
    <w:rsid w:val="0017154C"/>
    <w:rsid w:val="00172A75"/>
    <w:rsid w:val="001735A6"/>
    <w:rsid w:val="00175B3A"/>
    <w:rsid w:val="0017674D"/>
    <w:rsid w:val="001848C5"/>
    <w:rsid w:val="00184AA4"/>
    <w:rsid w:val="00186104"/>
    <w:rsid w:val="00186F1D"/>
    <w:rsid w:val="001879EC"/>
    <w:rsid w:val="00187D18"/>
    <w:rsid w:val="00187D57"/>
    <w:rsid w:val="00190019"/>
    <w:rsid w:val="001905DB"/>
    <w:rsid w:val="001909A3"/>
    <w:rsid w:val="00190EA4"/>
    <w:rsid w:val="00192940"/>
    <w:rsid w:val="001933BC"/>
    <w:rsid w:val="00194C28"/>
    <w:rsid w:val="00195A55"/>
    <w:rsid w:val="00196522"/>
    <w:rsid w:val="001A0120"/>
    <w:rsid w:val="001A0B8E"/>
    <w:rsid w:val="001A1132"/>
    <w:rsid w:val="001A315E"/>
    <w:rsid w:val="001A39B7"/>
    <w:rsid w:val="001A6DBE"/>
    <w:rsid w:val="001A7490"/>
    <w:rsid w:val="001B16F5"/>
    <w:rsid w:val="001B238B"/>
    <w:rsid w:val="001B2605"/>
    <w:rsid w:val="001B363C"/>
    <w:rsid w:val="001B4F2C"/>
    <w:rsid w:val="001B64A1"/>
    <w:rsid w:val="001B690B"/>
    <w:rsid w:val="001B791E"/>
    <w:rsid w:val="001C592A"/>
    <w:rsid w:val="001D1549"/>
    <w:rsid w:val="001D198D"/>
    <w:rsid w:val="001D1B54"/>
    <w:rsid w:val="001D1BB0"/>
    <w:rsid w:val="001D21F4"/>
    <w:rsid w:val="001D3211"/>
    <w:rsid w:val="001D3902"/>
    <w:rsid w:val="001D3E59"/>
    <w:rsid w:val="001E0A49"/>
    <w:rsid w:val="001E176E"/>
    <w:rsid w:val="001E3430"/>
    <w:rsid w:val="001E3C59"/>
    <w:rsid w:val="001E4104"/>
    <w:rsid w:val="001E536D"/>
    <w:rsid w:val="001F0025"/>
    <w:rsid w:val="001F0ECA"/>
    <w:rsid w:val="001F1FEC"/>
    <w:rsid w:val="001F237D"/>
    <w:rsid w:val="001F28C8"/>
    <w:rsid w:val="001F3081"/>
    <w:rsid w:val="001F7943"/>
    <w:rsid w:val="001F7C25"/>
    <w:rsid w:val="00200282"/>
    <w:rsid w:val="0020098E"/>
    <w:rsid w:val="002023D3"/>
    <w:rsid w:val="00202E6B"/>
    <w:rsid w:val="002033AC"/>
    <w:rsid w:val="002033D1"/>
    <w:rsid w:val="00204F72"/>
    <w:rsid w:val="00206DB9"/>
    <w:rsid w:val="0020792F"/>
    <w:rsid w:val="00210CF6"/>
    <w:rsid w:val="00210F87"/>
    <w:rsid w:val="00211132"/>
    <w:rsid w:val="002129DA"/>
    <w:rsid w:val="00212C78"/>
    <w:rsid w:val="002136FB"/>
    <w:rsid w:val="00214989"/>
    <w:rsid w:val="00216F8E"/>
    <w:rsid w:val="00217C9F"/>
    <w:rsid w:val="002204DF"/>
    <w:rsid w:val="00220F31"/>
    <w:rsid w:val="00222C63"/>
    <w:rsid w:val="00224200"/>
    <w:rsid w:val="00226CA1"/>
    <w:rsid w:val="002273AE"/>
    <w:rsid w:val="00232227"/>
    <w:rsid w:val="00233AAA"/>
    <w:rsid w:val="00233EA3"/>
    <w:rsid w:val="00235D31"/>
    <w:rsid w:val="00240A23"/>
    <w:rsid w:val="00240D53"/>
    <w:rsid w:val="00242093"/>
    <w:rsid w:val="002427AF"/>
    <w:rsid w:val="00245ACA"/>
    <w:rsid w:val="00246BBF"/>
    <w:rsid w:val="002470E8"/>
    <w:rsid w:val="00253A2E"/>
    <w:rsid w:val="00254DFC"/>
    <w:rsid w:val="002559D1"/>
    <w:rsid w:val="00255C17"/>
    <w:rsid w:val="00256B55"/>
    <w:rsid w:val="00262BCC"/>
    <w:rsid w:val="00263645"/>
    <w:rsid w:val="0026393D"/>
    <w:rsid w:val="002648C9"/>
    <w:rsid w:val="002722E6"/>
    <w:rsid w:val="00273302"/>
    <w:rsid w:val="00273E61"/>
    <w:rsid w:val="002745F3"/>
    <w:rsid w:val="00276102"/>
    <w:rsid w:val="002773AC"/>
    <w:rsid w:val="00277904"/>
    <w:rsid w:val="00282748"/>
    <w:rsid w:val="00283522"/>
    <w:rsid w:val="0028425D"/>
    <w:rsid w:val="002842B6"/>
    <w:rsid w:val="00286236"/>
    <w:rsid w:val="002862C6"/>
    <w:rsid w:val="0028785F"/>
    <w:rsid w:val="00292AE6"/>
    <w:rsid w:val="0029441F"/>
    <w:rsid w:val="00295E50"/>
    <w:rsid w:val="00296636"/>
    <w:rsid w:val="002A0A48"/>
    <w:rsid w:val="002A29AD"/>
    <w:rsid w:val="002A2F52"/>
    <w:rsid w:val="002A40DE"/>
    <w:rsid w:val="002A58B8"/>
    <w:rsid w:val="002A58E5"/>
    <w:rsid w:val="002A7B20"/>
    <w:rsid w:val="002A7E0F"/>
    <w:rsid w:val="002B09D6"/>
    <w:rsid w:val="002B240C"/>
    <w:rsid w:val="002B613F"/>
    <w:rsid w:val="002B7020"/>
    <w:rsid w:val="002B703D"/>
    <w:rsid w:val="002C14C7"/>
    <w:rsid w:val="002C5A02"/>
    <w:rsid w:val="002D03BF"/>
    <w:rsid w:val="002D1538"/>
    <w:rsid w:val="002D1C97"/>
    <w:rsid w:val="002D3B62"/>
    <w:rsid w:val="002D6CDB"/>
    <w:rsid w:val="002E02A3"/>
    <w:rsid w:val="002E22DE"/>
    <w:rsid w:val="002E2847"/>
    <w:rsid w:val="002E3022"/>
    <w:rsid w:val="002E4F73"/>
    <w:rsid w:val="002E62C2"/>
    <w:rsid w:val="002E6A95"/>
    <w:rsid w:val="002F0A4C"/>
    <w:rsid w:val="002F366A"/>
    <w:rsid w:val="002F4A72"/>
    <w:rsid w:val="002F56FB"/>
    <w:rsid w:val="002F63A7"/>
    <w:rsid w:val="002F6F8D"/>
    <w:rsid w:val="00300FD6"/>
    <w:rsid w:val="00301E86"/>
    <w:rsid w:val="00302BAD"/>
    <w:rsid w:val="003048ED"/>
    <w:rsid w:val="0030765F"/>
    <w:rsid w:val="00310201"/>
    <w:rsid w:val="00316009"/>
    <w:rsid w:val="00316A57"/>
    <w:rsid w:val="003176AA"/>
    <w:rsid w:val="00317810"/>
    <w:rsid w:val="00320A5E"/>
    <w:rsid w:val="00320A71"/>
    <w:rsid w:val="003211A5"/>
    <w:rsid w:val="0032159B"/>
    <w:rsid w:val="003243D7"/>
    <w:rsid w:val="00325F57"/>
    <w:rsid w:val="00326603"/>
    <w:rsid w:val="00327B92"/>
    <w:rsid w:val="00334A04"/>
    <w:rsid w:val="003355C9"/>
    <w:rsid w:val="00337300"/>
    <w:rsid w:val="00337630"/>
    <w:rsid w:val="00337996"/>
    <w:rsid w:val="00337EA0"/>
    <w:rsid w:val="003430B5"/>
    <w:rsid w:val="00344BA2"/>
    <w:rsid w:val="00346C05"/>
    <w:rsid w:val="00347B5E"/>
    <w:rsid w:val="0035222A"/>
    <w:rsid w:val="00352991"/>
    <w:rsid w:val="003552A4"/>
    <w:rsid w:val="0035581F"/>
    <w:rsid w:val="00356681"/>
    <w:rsid w:val="00356E50"/>
    <w:rsid w:val="00360757"/>
    <w:rsid w:val="003628DB"/>
    <w:rsid w:val="00365438"/>
    <w:rsid w:val="00366147"/>
    <w:rsid w:val="003668E8"/>
    <w:rsid w:val="00366C7A"/>
    <w:rsid w:val="003672DB"/>
    <w:rsid w:val="003678E7"/>
    <w:rsid w:val="00367DF8"/>
    <w:rsid w:val="00367FB7"/>
    <w:rsid w:val="00372735"/>
    <w:rsid w:val="00373BC7"/>
    <w:rsid w:val="003740B8"/>
    <w:rsid w:val="00375CCE"/>
    <w:rsid w:val="003873F5"/>
    <w:rsid w:val="00387F1E"/>
    <w:rsid w:val="00390126"/>
    <w:rsid w:val="0039057E"/>
    <w:rsid w:val="00390DF1"/>
    <w:rsid w:val="00393D4A"/>
    <w:rsid w:val="00397A20"/>
    <w:rsid w:val="003A1180"/>
    <w:rsid w:val="003A602C"/>
    <w:rsid w:val="003B2E55"/>
    <w:rsid w:val="003B54C4"/>
    <w:rsid w:val="003B66BE"/>
    <w:rsid w:val="003B6D01"/>
    <w:rsid w:val="003B7ED3"/>
    <w:rsid w:val="003C03DE"/>
    <w:rsid w:val="003C0B8E"/>
    <w:rsid w:val="003C123A"/>
    <w:rsid w:val="003C19BB"/>
    <w:rsid w:val="003C2173"/>
    <w:rsid w:val="003C2254"/>
    <w:rsid w:val="003C4204"/>
    <w:rsid w:val="003C4294"/>
    <w:rsid w:val="003C60CE"/>
    <w:rsid w:val="003D0CF7"/>
    <w:rsid w:val="003D3542"/>
    <w:rsid w:val="003D50E5"/>
    <w:rsid w:val="003D5538"/>
    <w:rsid w:val="003D58EC"/>
    <w:rsid w:val="003E3AC6"/>
    <w:rsid w:val="003E6A31"/>
    <w:rsid w:val="003F0CFC"/>
    <w:rsid w:val="003F1966"/>
    <w:rsid w:val="003F21ED"/>
    <w:rsid w:val="003F4FD8"/>
    <w:rsid w:val="00404854"/>
    <w:rsid w:val="004063AB"/>
    <w:rsid w:val="0041074C"/>
    <w:rsid w:val="004153E6"/>
    <w:rsid w:val="00415449"/>
    <w:rsid w:val="00415803"/>
    <w:rsid w:val="004158BC"/>
    <w:rsid w:val="004165FF"/>
    <w:rsid w:val="0041668D"/>
    <w:rsid w:val="004167CA"/>
    <w:rsid w:val="00417449"/>
    <w:rsid w:val="00422C90"/>
    <w:rsid w:val="004233A3"/>
    <w:rsid w:val="004233FD"/>
    <w:rsid w:val="00423BA3"/>
    <w:rsid w:val="00423CF5"/>
    <w:rsid w:val="00427788"/>
    <w:rsid w:val="00431563"/>
    <w:rsid w:val="00431BEF"/>
    <w:rsid w:val="00431FE1"/>
    <w:rsid w:val="00433C78"/>
    <w:rsid w:val="004348AE"/>
    <w:rsid w:val="004365ED"/>
    <w:rsid w:val="0044063A"/>
    <w:rsid w:val="00440A3E"/>
    <w:rsid w:val="00441124"/>
    <w:rsid w:val="004436C4"/>
    <w:rsid w:val="00444241"/>
    <w:rsid w:val="00444A44"/>
    <w:rsid w:val="0044549D"/>
    <w:rsid w:val="00452992"/>
    <w:rsid w:val="004546B9"/>
    <w:rsid w:val="00455DA8"/>
    <w:rsid w:val="004647DD"/>
    <w:rsid w:val="00464CF6"/>
    <w:rsid w:val="00465282"/>
    <w:rsid w:val="00466690"/>
    <w:rsid w:val="0046694A"/>
    <w:rsid w:val="00471DD8"/>
    <w:rsid w:val="00472D3B"/>
    <w:rsid w:val="00472EC6"/>
    <w:rsid w:val="0047395D"/>
    <w:rsid w:val="004744B1"/>
    <w:rsid w:val="00474BC7"/>
    <w:rsid w:val="004815CD"/>
    <w:rsid w:val="004826D2"/>
    <w:rsid w:val="00483F6A"/>
    <w:rsid w:val="00484AB7"/>
    <w:rsid w:val="0048618A"/>
    <w:rsid w:val="004922E7"/>
    <w:rsid w:val="00492509"/>
    <w:rsid w:val="00495BD2"/>
    <w:rsid w:val="004A1699"/>
    <w:rsid w:val="004A1B99"/>
    <w:rsid w:val="004A1DBF"/>
    <w:rsid w:val="004A2C9D"/>
    <w:rsid w:val="004A5668"/>
    <w:rsid w:val="004A598F"/>
    <w:rsid w:val="004A5C41"/>
    <w:rsid w:val="004A5D46"/>
    <w:rsid w:val="004B06B7"/>
    <w:rsid w:val="004B09A0"/>
    <w:rsid w:val="004B1522"/>
    <w:rsid w:val="004B1AF1"/>
    <w:rsid w:val="004B2E46"/>
    <w:rsid w:val="004B30DC"/>
    <w:rsid w:val="004B361F"/>
    <w:rsid w:val="004B3881"/>
    <w:rsid w:val="004B3B4E"/>
    <w:rsid w:val="004B4A6E"/>
    <w:rsid w:val="004B7250"/>
    <w:rsid w:val="004C216F"/>
    <w:rsid w:val="004C333E"/>
    <w:rsid w:val="004C498E"/>
    <w:rsid w:val="004C6544"/>
    <w:rsid w:val="004C6BA4"/>
    <w:rsid w:val="004D1DD7"/>
    <w:rsid w:val="004D23AC"/>
    <w:rsid w:val="004D3548"/>
    <w:rsid w:val="004D4F7C"/>
    <w:rsid w:val="004D5252"/>
    <w:rsid w:val="004D54BE"/>
    <w:rsid w:val="004D7F07"/>
    <w:rsid w:val="004E0767"/>
    <w:rsid w:val="004E1730"/>
    <w:rsid w:val="004E1E96"/>
    <w:rsid w:val="004E1F64"/>
    <w:rsid w:val="004E3A53"/>
    <w:rsid w:val="004E64A5"/>
    <w:rsid w:val="004F0DD1"/>
    <w:rsid w:val="004F1360"/>
    <w:rsid w:val="004F4AEE"/>
    <w:rsid w:val="004F55F1"/>
    <w:rsid w:val="004F695C"/>
    <w:rsid w:val="00500B6C"/>
    <w:rsid w:val="00501976"/>
    <w:rsid w:val="005046DA"/>
    <w:rsid w:val="00504B83"/>
    <w:rsid w:val="00504DBD"/>
    <w:rsid w:val="00507091"/>
    <w:rsid w:val="00507C0D"/>
    <w:rsid w:val="0051119E"/>
    <w:rsid w:val="005139BC"/>
    <w:rsid w:val="005142C4"/>
    <w:rsid w:val="00514A9E"/>
    <w:rsid w:val="00514D8B"/>
    <w:rsid w:val="00515E06"/>
    <w:rsid w:val="0052197D"/>
    <w:rsid w:val="00521C75"/>
    <w:rsid w:val="00521DFB"/>
    <w:rsid w:val="005256FA"/>
    <w:rsid w:val="00526246"/>
    <w:rsid w:val="0053269F"/>
    <w:rsid w:val="005333D3"/>
    <w:rsid w:val="00533CA2"/>
    <w:rsid w:val="00534E2D"/>
    <w:rsid w:val="00540B12"/>
    <w:rsid w:val="00543095"/>
    <w:rsid w:val="0054351A"/>
    <w:rsid w:val="00543A22"/>
    <w:rsid w:val="00544790"/>
    <w:rsid w:val="00544AA0"/>
    <w:rsid w:val="00545B59"/>
    <w:rsid w:val="00547E3C"/>
    <w:rsid w:val="00550101"/>
    <w:rsid w:val="00550F1D"/>
    <w:rsid w:val="0055394C"/>
    <w:rsid w:val="00554119"/>
    <w:rsid w:val="005562AC"/>
    <w:rsid w:val="00560C33"/>
    <w:rsid w:val="00561085"/>
    <w:rsid w:val="0056143D"/>
    <w:rsid w:val="00561FEF"/>
    <w:rsid w:val="005638CE"/>
    <w:rsid w:val="00567140"/>
    <w:rsid w:val="00570E69"/>
    <w:rsid w:val="005736BA"/>
    <w:rsid w:val="00576B9F"/>
    <w:rsid w:val="00576F2A"/>
    <w:rsid w:val="00577276"/>
    <w:rsid w:val="0057759A"/>
    <w:rsid w:val="005818B1"/>
    <w:rsid w:val="005831A6"/>
    <w:rsid w:val="00583255"/>
    <w:rsid w:val="00583FA7"/>
    <w:rsid w:val="00590DC4"/>
    <w:rsid w:val="00591294"/>
    <w:rsid w:val="00592ADA"/>
    <w:rsid w:val="0059390B"/>
    <w:rsid w:val="005A1468"/>
    <w:rsid w:val="005A2675"/>
    <w:rsid w:val="005A3168"/>
    <w:rsid w:val="005A4DB0"/>
    <w:rsid w:val="005A52DF"/>
    <w:rsid w:val="005A7C24"/>
    <w:rsid w:val="005B0DD4"/>
    <w:rsid w:val="005B2CA3"/>
    <w:rsid w:val="005B3FC5"/>
    <w:rsid w:val="005B4B69"/>
    <w:rsid w:val="005B5686"/>
    <w:rsid w:val="005B765E"/>
    <w:rsid w:val="005B7877"/>
    <w:rsid w:val="005C090E"/>
    <w:rsid w:val="005C3DA2"/>
    <w:rsid w:val="005C53F0"/>
    <w:rsid w:val="005C7DF3"/>
    <w:rsid w:val="005D39A2"/>
    <w:rsid w:val="005D687D"/>
    <w:rsid w:val="005D7238"/>
    <w:rsid w:val="005D7504"/>
    <w:rsid w:val="005E1D1C"/>
    <w:rsid w:val="005E21A9"/>
    <w:rsid w:val="005E3D2C"/>
    <w:rsid w:val="005E4C14"/>
    <w:rsid w:val="005E4F05"/>
    <w:rsid w:val="005F00D0"/>
    <w:rsid w:val="005F072D"/>
    <w:rsid w:val="005F2529"/>
    <w:rsid w:val="005F3444"/>
    <w:rsid w:val="005F3EA9"/>
    <w:rsid w:val="005F4564"/>
    <w:rsid w:val="005F7B5D"/>
    <w:rsid w:val="00600749"/>
    <w:rsid w:val="00611A62"/>
    <w:rsid w:val="00614FE4"/>
    <w:rsid w:val="006150CF"/>
    <w:rsid w:val="0061563E"/>
    <w:rsid w:val="00615FC0"/>
    <w:rsid w:val="00617BCB"/>
    <w:rsid w:val="00621FEE"/>
    <w:rsid w:val="00623F64"/>
    <w:rsid w:val="006244F9"/>
    <w:rsid w:val="0062461F"/>
    <w:rsid w:val="00625207"/>
    <w:rsid w:val="006261DF"/>
    <w:rsid w:val="0063118F"/>
    <w:rsid w:val="00633663"/>
    <w:rsid w:val="00636166"/>
    <w:rsid w:val="00636D89"/>
    <w:rsid w:val="006407B9"/>
    <w:rsid w:val="0064141C"/>
    <w:rsid w:val="00642579"/>
    <w:rsid w:val="00644B84"/>
    <w:rsid w:val="006455EA"/>
    <w:rsid w:val="00646E14"/>
    <w:rsid w:val="00647784"/>
    <w:rsid w:val="006508C5"/>
    <w:rsid w:val="00650B3F"/>
    <w:rsid w:val="00651022"/>
    <w:rsid w:val="00655897"/>
    <w:rsid w:val="00662D07"/>
    <w:rsid w:val="00664126"/>
    <w:rsid w:val="00666352"/>
    <w:rsid w:val="00666BBE"/>
    <w:rsid w:val="0066717E"/>
    <w:rsid w:val="00670CC3"/>
    <w:rsid w:val="006724F9"/>
    <w:rsid w:val="00672D89"/>
    <w:rsid w:val="00675D16"/>
    <w:rsid w:val="006762B2"/>
    <w:rsid w:val="00676527"/>
    <w:rsid w:val="006769C1"/>
    <w:rsid w:val="00676EA7"/>
    <w:rsid w:val="0068541C"/>
    <w:rsid w:val="006907FA"/>
    <w:rsid w:val="00691045"/>
    <w:rsid w:val="00691067"/>
    <w:rsid w:val="00691493"/>
    <w:rsid w:val="00692BA7"/>
    <w:rsid w:val="00693D13"/>
    <w:rsid w:val="0069495C"/>
    <w:rsid w:val="00695055"/>
    <w:rsid w:val="00695253"/>
    <w:rsid w:val="00695320"/>
    <w:rsid w:val="006A4149"/>
    <w:rsid w:val="006A61F1"/>
    <w:rsid w:val="006A6729"/>
    <w:rsid w:val="006A6ACC"/>
    <w:rsid w:val="006B18F7"/>
    <w:rsid w:val="006B1E72"/>
    <w:rsid w:val="006B4FA5"/>
    <w:rsid w:val="006B57FF"/>
    <w:rsid w:val="006B78BD"/>
    <w:rsid w:val="006C0B04"/>
    <w:rsid w:val="006C36CE"/>
    <w:rsid w:val="006C4059"/>
    <w:rsid w:val="006D0B51"/>
    <w:rsid w:val="006D45F3"/>
    <w:rsid w:val="006D500D"/>
    <w:rsid w:val="006D5FE9"/>
    <w:rsid w:val="006D67F5"/>
    <w:rsid w:val="006D7A4C"/>
    <w:rsid w:val="006E0E74"/>
    <w:rsid w:val="006E12C5"/>
    <w:rsid w:val="006E394D"/>
    <w:rsid w:val="006E5F9F"/>
    <w:rsid w:val="006E7715"/>
    <w:rsid w:val="006E7A08"/>
    <w:rsid w:val="006F0079"/>
    <w:rsid w:val="006F06D4"/>
    <w:rsid w:val="006F23B1"/>
    <w:rsid w:val="006F27D5"/>
    <w:rsid w:val="006F35FD"/>
    <w:rsid w:val="006F49EE"/>
    <w:rsid w:val="006F76CE"/>
    <w:rsid w:val="006F7739"/>
    <w:rsid w:val="00703701"/>
    <w:rsid w:val="007038E7"/>
    <w:rsid w:val="00706DDF"/>
    <w:rsid w:val="0070775F"/>
    <w:rsid w:val="007116AE"/>
    <w:rsid w:val="00712388"/>
    <w:rsid w:val="00716F51"/>
    <w:rsid w:val="00722E70"/>
    <w:rsid w:val="007231DD"/>
    <w:rsid w:val="00724FA5"/>
    <w:rsid w:val="00725FAA"/>
    <w:rsid w:val="007303A5"/>
    <w:rsid w:val="00735158"/>
    <w:rsid w:val="00736577"/>
    <w:rsid w:val="00740BB6"/>
    <w:rsid w:val="0074151A"/>
    <w:rsid w:val="00741845"/>
    <w:rsid w:val="007433D1"/>
    <w:rsid w:val="00743C90"/>
    <w:rsid w:val="0074510E"/>
    <w:rsid w:val="00745C21"/>
    <w:rsid w:val="0074638D"/>
    <w:rsid w:val="007475CD"/>
    <w:rsid w:val="007509C6"/>
    <w:rsid w:val="007517AD"/>
    <w:rsid w:val="00752A9F"/>
    <w:rsid w:val="00754019"/>
    <w:rsid w:val="0075502C"/>
    <w:rsid w:val="007552AC"/>
    <w:rsid w:val="0075787F"/>
    <w:rsid w:val="007578AA"/>
    <w:rsid w:val="00760596"/>
    <w:rsid w:val="00761663"/>
    <w:rsid w:val="00763611"/>
    <w:rsid w:val="0076647F"/>
    <w:rsid w:val="00767AF5"/>
    <w:rsid w:val="00771FE1"/>
    <w:rsid w:val="0077213A"/>
    <w:rsid w:val="00772DFA"/>
    <w:rsid w:val="00775249"/>
    <w:rsid w:val="00775DC7"/>
    <w:rsid w:val="0078372E"/>
    <w:rsid w:val="00785D9A"/>
    <w:rsid w:val="00787955"/>
    <w:rsid w:val="00790CB9"/>
    <w:rsid w:val="00791A1D"/>
    <w:rsid w:val="00792A79"/>
    <w:rsid w:val="0079345B"/>
    <w:rsid w:val="00793F14"/>
    <w:rsid w:val="00794B52"/>
    <w:rsid w:val="00794D05"/>
    <w:rsid w:val="00797CC0"/>
    <w:rsid w:val="007A02AD"/>
    <w:rsid w:val="007A02E4"/>
    <w:rsid w:val="007A0435"/>
    <w:rsid w:val="007A0535"/>
    <w:rsid w:val="007A409C"/>
    <w:rsid w:val="007A4A42"/>
    <w:rsid w:val="007A5AD3"/>
    <w:rsid w:val="007A695F"/>
    <w:rsid w:val="007A6A01"/>
    <w:rsid w:val="007A6A21"/>
    <w:rsid w:val="007B04EB"/>
    <w:rsid w:val="007B2785"/>
    <w:rsid w:val="007B3A9A"/>
    <w:rsid w:val="007B3CFB"/>
    <w:rsid w:val="007B54F7"/>
    <w:rsid w:val="007B564F"/>
    <w:rsid w:val="007B5796"/>
    <w:rsid w:val="007B6374"/>
    <w:rsid w:val="007C2C95"/>
    <w:rsid w:val="007C355E"/>
    <w:rsid w:val="007C64D1"/>
    <w:rsid w:val="007C6B26"/>
    <w:rsid w:val="007C7453"/>
    <w:rsid w:val="007D0DF1"/>
    <w:rsid w:val="007D50A5"/>
    <w:rsid w:val="007D50DC"/>
    <w:rsid w:val="007D7339"/>
    <w:rsid w:val="007E2D99"/>
    <w:rsid w:val="007E3625"/>
    <w:rsid w:val="007E5B3F"/>
    <w:rsid w:val="007E5C65"/>
    <w:rsid w:val="007E7423"/>
    <w:rsid w:val="007F0C4B"/>
    <w:rsid w:val="007F3D94"/>
    <w:rsid w:val="007F72E1"/>
    <w:rsid w:val="008009D4"/>
    <w:rsid w:val="00800C26"/>
    <w:rsid w:val="008030D2"/>
    <w:rsid w:val="00803952"/>
    <w:rsid w:val="00804BD8"/>
    <w:rsid w:val="0080705A"/>
    <w:rsid w:val="008076E1"/>
    <w:rsid w:val="008102CC"/>
    <w:rsid w:val="00811361"/>
    <w:rsid w:val="00811801"/>
    <w:rsid w:val="00811D5E"/>
    <w:rsid w:val="00813709"/>
    <w:rsid w:val="008217F9"/>
    <w:rsid w:val="00823081"/>
    <w:rsid w:val="00825976"/>
    <w:rsid w:val="00826AC6"/>
    <w:rsid w:val="00827518"/>
    <w:rsid w:val="00833039"/>
    <w:rsid w:val="00833F95"/>
    <w:rsid w:val="00835359"/>
    <w:rsid w:val="00835795"/>
    <w:rsid w:val="008362C5"/>
    <w:rsid w:val="0083734A"/>
    <w:rsid w:val="00837E65"/>
    <w:rsid w:val="008406E5"/>
    <w:rsid w:val="008407F5"/>
    <w:rsid w:val="00842C8D"/>
    <w:rsid w:val="00842F45"/>
    <w:rsid w:val="00844525"/>
    <w:rsid w:val="00844A81"/>
    <w:rsid w:val="008461CE"/>
    <w:rsid w:val="00850DBF"/>
    <w:rsid w:val="0085133A"/>
    <w:rsid w:val="00851963"/>
    <w:rsid w:val="00852C4E"/>
    <w:rsid w:val="0085340E"/>
    <w:rsid w:val="0085360B"/>
    <w:rsid w:val="00855B36"/>
    <w:rsid w:val="00857218"/>
    <w:rsid w:val="00861FFC"/>
    <w:rsid w:val="00862F03"/>
    <w:rsid w:val="008643D0"/>
    <w:rsid w:val="008707AF"/>
    <w:rsid w:val="008732E6"/>
    <w:rsid w:val="0087358E"/>
    <w:rsid w:val="00874616"/>
    <w:rsid w:val="0087695D"/>
    <w:rsid w:val="0088086D"/>
    <w:rsid w:val="008819AE"/>
    <w:rsid w:val="00882138"/>
    <w:rsid w:val="00887623"/>
    <w:rsid w:val="0089067B"/>
    <w:rsid w:val="00891577"/>
    <w:rsid w:val="00891746"/>
    <w:rsid w:val="00891F15"/>
    <w:rsid w:val="00892DB3"/>
    <w:rsid w:val="008966ED"/>
    <w:rsid w:val="00897BEB"/>
    <w:rsid w:val="008A1BD4"/>
    <w:rsid w:val="008A2F65"/>
    <w:rsid w:val="008A39E5"/>
    <w:rsid w:val="008B18EF"/>
    <w:rsid w:val="008B246B"/>
    <w:rsid w:val="008B2C54"/>
    <w:rsid w:val="008B45BA"/>
    <w:rsid w:val="008B5B4D"/>
    <w:rsid w:val="008B5B85"/>
    <w:rsid w:val="008B68F5"/>
    <w:rsid w:val="008B6DB0"/>
    <w:rsid w:val="008C18C7"/>
    <w:rsid w:val="008C4154"/>
    <w:rsid w:val="008C466B"/>
    <w:rsid w:val="008C6EA7"/>
    <w:rsid w:val="008C76B4"/>
    <w:rsid w:val="008D0746"/>
    <w:rsid w:val="008D18FE"/>
    <w:rsid w:val="008D2540"/>
    <w:rsid w:val="008D329E"/>
    <w:rsid w:val="008D37A7"/>
    <w:rsid w:val="008D6515"/>
    <w:rsid w:val="008D7868"/>
    <w:rsid w:val="008D7EA5"/>
    <w:rsid w:val="008E15AF"/>
    <w:rsid w:val="008E2F6E"/>
    <w:rsid w:val="008E6840"/>
    <w:rsid w:val="008E70A4"/>
    <w:rsid w:val="008F02CE"/>
    <w:rsid w:val="008F1B3A"/>
    <w:rsid w:val="008F21F4"/>
    <w:rsid w:val="008F346E"/>
    <w:rsid w:val="008F3C18"/>
    <w:rsid w:val="008F49C8"/>
    <w:rsid w:val="008F4E74"/>
    <w:rsid w:val="008F54F8"/>
    <w:rsid w:val="008F6981"/>
    <w:rsid w:val="00901A92"/>
    <w:rsid w:val="00901F57"/>
    <w:rsid w:val="0090246B"/>
    <w:rsid w:val="009039F0"/>
    <w:rsid w:val="00903F9E"/>
    <w:rsid w:val="009052B8"/>
    <w:rsid w:val="00905EE6"/>
    <w:rsid w:val="00910B48"/>
    <w:rsid w:val="00911F9A"/>
    <w:rsid w:val="0091304B"/>
    <w:rsid w:val="00913B88"/>
    <w:rsid w:val="0091516B"/>
    <w:rsid w:val="0091530C"/>
    <w:rsid w:val="0091585C"/>
    <w:rsid w:val="00915F31"/>
    <w:rsid w:val="00916A9E"/>
    <w:rsid w:val="00916BD4"/>
    <w:rsid w:val="00916D90"/>
    <w:rsid w:val="00922F33"/>
    <w:rsid w:val="00924EFC"/>
    <w:rsid w:val="00926EAC"/>
    <w:rsid w:val="00934E48"/>
    <w:rsid w:val="00940643"/>
    <w:rsid w:val="00940F5D"/>
    <w:rsid w:val="009421B6"/>
    <w:rsid w:val="00942AA8"/>
    <w:rsid w:val="00942FFC"/>
    <w:rsid w:val="0094460F"/>
    <w:rsid w:val="00944E9A"/>
    <w:rsid w:val="00950F08"/>
    <w:rsid w:val="0095292D"/>
    <w:rsid w:val="00954437"/>
    <w:rsid w:val="009556C8"/>
    <w:rsid w:val="009557DD"/>
    <w:rsid w:val="0096325A"/>
    <w:rsid w:val="009645AB"/>
    <w:rsid w:val="009645C0"/>
    <w:rsid w:val="00965012"/>
    <w:rsid w:val="00967007"/>
    <w:rsid w:val="00967A7F"/>
    <w:rsid w:val="009700AA"/>
    <w:rsid w:val="00970241"/>
    <w:rsid w:val="00974C1C"/>
    <w:rsid w:val="00976F23"/>
    <w:rsid w:val="00977801"/>
    <w:rsid w:val="00977E32"/>
    <w:rsid w:val="00977E5A"/>
    <w:rsid w:val="00977FF2"/>
    <w:rsid w:val="00981F73"/>
    <w:rsid w:val="00983166"/>
    <w:rsid w:val="00984174"/>
    <w:rsid w:val="00984C7B"/>
    <w:rsid w:val="0098602A"/>
    <w:rsid w:val="00986B93"/>
    <w:rsid w:val="00987617"/>
    <w:rsid w:val="009876E0"/>
    <w:rsid w:val="009911BA"/>
    <w:rsid w:val="009953B6"/>
    <w:rsid w:val="009964E4"/>
    <w:rsid w:val="00996A4D"/>
    <w:rsid w:val="00997528"/>
    <w:rsid w:val="00997907"/>
    <w:rsid w:val="009A0388"/>
    <w:rsid w:val="009A4F20"/>
    <w:rsid w:val="009A61D4"/>
    <w:rsid w:val="009A6749"/>
    <w:rsid w:val="009A79D5"/>
    <w:rsid w:val="009A7A43"/>
    <w:rsid w:val="009B08F7"/>
    <w:rsid w:val="009B239B"/>
    <w:rsid w:val="009B2B4D"/>
    <w:rsid w:val="009C361F"/>
    <w:rsid w:val="009D0220"/>
    <w:rsid w:val="009D0A84"/>
    <w:rsid w:val="009D1AFD"/>
    <w:rsid w:val="009D22A3"/>
    <w:rsid w:val="009D62AC"/>
    <w:rsid w:val="009D6B26"/>
    <w:rsid w:val="009D6F97"/>
    <w:rsid w:val="009D7A5C"/>
    <w:rsid w:val="009E0ABC"/>
    <w:rsid w:val="009E1542"/>
    <w:rsid w:val="009E1926"/>
    <w:rsid w:val="009E479C"/>
    <w:rsid w:val="009E70D8"/>
    <w:rsid w:val="009E7A66"/>
    <w:rsid w:val="009F21F1"/>
    <w:rsid w:val="009F4341"/>
    <w:rsid w:val="00A0045C"/>
    <w:rsid w:val="00A05014"/>
    <w:rsid w:val="00A1299F"/>
    <w:rsid w:val="00A12DF2"/>
    <w:rsid w:val="00A13DD6"/>
    <w:rsid w:val="00A16217"/>
    <w:rsid w:val="00A17870"/>
    <w:rsid w:val="00A2075B"/>
    <w:rsid w:val="00A20A7D"/>
    <w:rsid w:val="00A21351"/>
    <w:rsid w:val="00A21956"/>
    <w:rsid w:val="00A224C8"/>
    <w:rsid w:val="00A23AA1"/>
    <w:rsid w:val="00A23DE3"/>
    <w:rsid w:val="00A324AD"/>
    <w:rsid w:val="00A3295F"/>
    <w:rsid w:val="00A34983"/>
    <w:rsid w:val="00A34A3A"/>
    <w:rsid w:val="00A3635B"/>
    <w:rsid w:val="00A37F0B"/>
    <w:rsid w:val="00A4008B"/>
    <w:rsid w:val="00A402CA"/>
    <w:rsid w:val="00A4228A"/>
    <w:rsid w:val="00A448D9"/>
    <w:rsid w:val="00A452E0"/>
    <w:rsid w:val="00A45E46"/>
    <w:rsid w:val="00A46402"/>
    <w:rsid w:val="00A47205"/>
    <w:rsid w:val="00A50D6D"/>
    <w:rsid w:val="00A51FE5"/>
    <w:rsid w:val="00A523DE"/>
    <w:rsid w:val="00A53D2F"/>
    <w:rsid w:val="00A5423D"/>
    <w:rsid w:val="00A54916"/>
    <w:rsid w:val="00A605B4"/>
    <w:rsid w:val="00A60966"/>
    <w:rsid w:val="00A618D5"/>
    <w:rsid w:val="00A61B2C"/>
    <w:rsid w:val="00A61FA1"/>
    <w:rsid w:val="00A62402"/>
    <w:rsid w:val="00A6252B"/>
    <w:rsid w:val="00A63E0A"/>
    <w:rsid w:val="00A641C1"/>
    <w:rsid w:val="00A64F20"/>
    <w:rsid w:val="00A65761"/>
    <w:rsid w:val="00A65C56"/>
    <w:rsid w:val="00A669F8"/>
    <w:rsid w:val="00A70C55"/>
    <w:rsid w:val="00A70CA1"/>
    <w:rsid w:val="00A7114A"/>
    <w:rsid w:val="00A71D73"/>
    <w:rsid w:val="00A7202B"/>
    <w:rsid w:val="00A729CD"/>
    <w:rsid w:val="00A73433"/>
    <w:rsid w:val="00A7432B"/>
    <w:rsid w:val="00A751E7"/>
    <w:rsid w:val="00A75B7C"/>
    <w:rsid w:val="00A75BE1"/>
    <w:rsid w:val="00A76CBA"/>
    <w:rsid w:val="00A77D23"/>
    <w:rsid w:val="00A80248"/>
    <w:rsid w:val="00A81DB2"/>
    <w:rsid w:val="00A82A58"/>
    <w:rsid w:val="00A85071"/>
    <w:rsid w:val="00A86406"/>
    <w:rsid w:val="00A8684F"/>
    <w:rsid w:val="00A924AE"/>
    <w:rsid w:val="00A92C49"/>
    <w:rsid w:val="00A93780"/>
    <w:rsid w:val="00A94180"/>
    <w:rsid w:val="00A94417"/>
    <w:rsid w:val="00A94F1F"/>
    <w:rsid w:val="00A972C3"/>
    <w:rsid w:val="00AA0705"/>
    <w:rsid w:val="00AA31A4"/>
    <w:rsid w:val="00AA3735"/>
    <w:rsid w:val="00AA58AF"/>
    <w:rsid w:val="00AA5E6E"/>
    <w:rsid w:val="00AB02CE"/>
    <w:rsid w:val="00AB4E0B"/>
    <w:rsid w:val="00AB5F88"/>
    <w:rsid w:val="00AB6276"/>
    <w:rsid w:val="00AB6D99"/>
    <w:rsid w:val="00AB7367"/>
    <w:rsid w:val="00AB7B42"/>
    <w:rsid w:val="00AC0512"/>
    <w:rsid w:val="00AC0879"/>
    <w:rsid w:val="00AC32B0"/>
    <w:rsid w:val="00AC5CE8"/>
    <w:rsid w:val="00AC5F63"/>
    <w:rsid w:val="00AC6634"/>
    <w:rsid w:val="00AC6834"/>
    <w:rsid w:val="00AD01A6"/>
    <w:rsid w:val="00AD0790"/>
    <w:rsid w:val="00AE0788"/>
    <w:rsid w:val="00AE0DB0"/>
    <w:rsid w:val="00AE4162"/>
    <w:rsid w:val="00AE41DB"/>
    <w:rsid w:val="00AE6001"/>
    <w:rsid w:val="00AE6FA3"/>
    <w:rsid w:val="00AF0A0D"/>
    <w:rsid w:val="00AF1405"/>
    <w:rsid w:val="00AF31F0"/>
    <w:rsid w:val="00AF33CF"/>
    <w:rsid w:val="00AF62FD"/>
    <w:rsid w:val="00AF7117"/>
    <w:rsid w:val="00B01A3B"/>
    <w:rsid w:val="00B02AB0"/>
    <w:rsid w:val="00B035E6"/>
    <w:rsid w:val="00B0530D"/>
    <w:rsid w:val="00B05725"/>
    <w:rsid w:val="00B05ED0"/>
    <w:rsid w:val="00B07575"/>
    <w:rsid w:val="00B07D18"/>
    <w:rsid w:val="00B10429"/>
    <w:rsid w:val="00B11F5E"/>
    <w:rsid w:val="00B12CC1"/>
    <w:rsid w:val="00B14417"/>
    <w:rsid w:val="00B2070C"/>
    <w:rsid w:val="00B2143A"/>
    <w:rsid w:val="00B24295"/>
    <w:rsid w:val="00B24EAC"/>
    <w:rsid w:val="00B25F43"/>
    <w:rsid w:val="00B26A44"/>
    <w:rsid w:val="00B26AA6"/>
    <w:rsid w:val="00B30A71"/>
    <w:rsid w:val="00B31F52"/>
    <w:rsid w:val="00B32732"/>
    <w:rsid w:val="00B35C31"/>
    <w:rsid w:val="00B36104"/>
    <w:rsid w:val="00B36845"/>
    <w:rsid w:val="00B40C21"/>
    <w:rsid w:val="00B45408"/>
    <w:rsid w:val="00B45CE3"/>
    <w:rsid w:val="00B46325"/>
    <w:rsid w:val="00B50705"/>
    <w:rsid w:val="00B52041"/>
    <w:rsid w:val="00B5345F"/>
    <w:rsid w:val="00B53AE5"/>
    <w:rsid w:val="00B57B47"/>
    <w:rsid w:val="00B6007F"/>
    <w:rsid w:val="00B603F9"/>
    <w:rsid w:val="00B626B8"/>
    <w:rsid w:val="00B63640"/>
    <w:rsid w:val="00B64245"/>
    <w:rsid w:val="00B6451B"/>
    <w:rsid w:val="00B64D53"/>
    <w:rsid w:val="00B671ED"/>
    <w:rsid w:val="00B70AD7"/>
    <w:rsid w:val="00B72C74"/>
    <w:rsid w:val="00B73998"/>
    <w:rsid w:val="00B7460D"/>
    <w:rsid w:val="00B75144"/>
    <w:rsid w:val="00B75248"/>
    <w:rsid w:val="00B759C6"/>
    <w:rsid w:val="00B801BC"/>
    <w:rsid w:val="00B81CF2"/>
    <w:rsid w:val="00B82294"/>
    <w:rsid w:val="00B8272E"/>
    <w:rsid w:val="00B83B64"/>
    <w:rsid w:val="00B845BA"/>
    <w:rsid w:val="00B84A66"/>
    <w:rsid w:val="00B8559F"/>
    <w:rsid w:val="00B85831"/>
    <w:rsid w:val="00B86436"/>
    <w:rsid w:val="00B86BC8"/>
    <w:rsid w:val="00B8706B"/>
    <w:rsid w:val="00B93A1F"/>
    <w:rsid w:val="00B95D1A"/>
    <w:rsid w:val="00B967C1"/>
    <w:rsid w:val="00BA2C3B"/>
    <w:rsid w:val="00BA3320"/>
    <w:rsid w:val="00BA547B"/>
    <w:rsid w:val="00BA63E6"/>
    <w:rsid w:val="00BA643F"/>
    <w:rsid w:val="00BA7053"/>
    <w:rsid w:val="00BB01BC"/>
    <w:rsid w:val="00BB03F2"/>
    <w:rsid w:val="00BB0C4D"/>
    <w:rsid w:val="00BB274D"/>
    <w:rsid w:val="00BB42DB"/>
    <w:rsid w:val="00BB568B"/>
    <w:rsid w:val="00BB599F"/>
    <w:rsid w:val="00BB6A91"/>
    <w:rsid w:val="00BB71CC"/>
    <w:rsid w:val="00BC0BBE"/>
    <w:rsid w:val="00BC11A0"/>
    <w:rsid w:val="00BC2FEE"/>
    <w:rsid w:val="00BC49A6"/>
    <w:rsid w:val="00BC4B37"/>
    <w:rsid w:val="00BC4CBD"/>
    <w:rsid w:val="00BC7320"/>
    <w:rsid w:val="00BC75D0"/>
    <w:rsid w:val="00BC7855"/>
    <w:rsid w:val="00BD38D6"/>
    <w:rsid w:val="00BD5CD6"/>
    <w:rsid w:val="00BD6093"/>
    <w:rsid w:val="00BE0959"/>
    <w:rsid w:val="00BE26DB"/>
    <w:rsid w:val="00BE28EA"/>
    <w:rsid w:val="00BE57EE"/>
    <w:rsid w:val="00BE58CC"/>
    <w:rsid w:val="00BE669F"/>
    <w:rsid w:val="00BF0EA1"/>
    <w:rsid w:val="00BF4120"/>
    <w:rsid w:val="00BF43CA"/>
    <w:rsid w:val="00BF5C61"/>
    <w:rsid w:val="00C0069B"/>
    <w:rsid w:val="00C00BDA"/>
    <w:rsid w:val="00C01185"/>
    <w:rsid w:val="00C026C5"/>
    <w:rsid w:val="00C03862"/>
    <w:rsid w:val="00C06504"/>
    <w:rsid w:val="00C078AC"/>
    <w:rsid w:val="00C108DD"/>
    <w:rsid w:val="00C12A3D"/>
    <w:rsid w:val="00C130C0"/>
    <w:rsid w:val="00C14BB1"/>
    <w:rsid w:val="00C16167"/>
    <w:rsid w:val="00C20BC8"/>
    <w:rsid w:val="00C217C9"/>
    <w:rsid w:val="00C224D4"/>
    <w:rsid w:val="00C2517F"/>
    <w:rsid w:val="00C25338"/>
    <w:rsid w:val="00C2718F"/>
    <w:rsid w:val="00C30322"/>
    <w:rsid w:val="00C323AC"/>
    <w:rsid w:val="00C342EE"/>
    <w:rsid w:val="00C35D5A"/>
    <w:rsid w:val="00C40223"/>
    <w:rsid w:val="00C40B0C"/>
    <w:rsid w:val="00C40F7B"/>
    <w:rsid w:val="00C457DE"/>
    <w:rsid w:val="00C4655B"/>
    <w:rsid w:val="00C4754A"/>
    <w:rsid w:val="00C51654"/>
    <w:rsid w:val="00C51A5C"/>
    <w:rsid w:val="00C55ECE"/>
    <w:rsid w:val="00C55FC2"/>
    <w:rsid w:val="00C57A10"/>
    <w:rsid w:val="00C57A61"/>
    <w:rsid w:val="00C616FA"/>
    <w:rsid w:val="00C61835"/>
    <w:rsid w:val="00C660A0"/>
    <w:rsid w:val="00C70090"/>
    <w:rsid w:val="00C70AC7"/>
    <w:rsid w:val="00C70FE4"/>
    <w:rsid w:val="00C7184D"/>
    <w:rsid w:val="00C72435"/>
    <w:rsid w:val="00C72758"/>
    <w:rsid w:val="00C76B30"/>
    <w:rsid w:val="00C77F6C"/>
    <w:rsid w:val="00C83544"/>
    <w:rsid w:val="00C85A55"/>
    <w:rsid w:val="00C86262"/>
    <w:rsid w:val="00C86E09"/>
    <w:rsid w:val="00C8703A"/>
    <w:rsid w:val="00C87271"/>
    <w:rsid w:val="00C90A14"/>
    <w:rsid w:val="00C90F4D"/>
    <w:rsid w:val="00C915B5"/>
    <w:rsid w:val="00C93A97"/>
    <w:rsid w:val="00C93CC1"/>
    <w:rsid w:val="00C95954"/>
    <w:rsid w:val="00C96E9A"/>
    <w:rsid w:val="00CA20C9"/>
    <w:rsid w:val="00CA2100"/>
    <w:rsid w:val="00CA2FA4"/>
    <w:rsid w:val="00CA4BCF"/>
    <w:rsid w:val="00CA4C84"/>
    <w:rsid w:val="00CA580C"/>
    <w:rsid w:val="00CA79E3"/>
    <w:rsid w:val="00CB00DA"/>
    <w:rsid w:val="00CB029B"/>
    <w:rsid w:val="00CB180D"/>
    <w:rsid w:val="00CB1E45"/>
    <w:rsid w:val="00CB1FAF"/>
    <w:rsid w:val="00CB254A"/>
    <w:rsid w:val="00CB3592"/>
    <w:rsid w:val="00CB42E4"/>
    <w:rsid w:val="00CB4F2A"/>
    <w:rsid w:val="00CB57A4"/>
    <w:rsid w:val="00CB6287"/>
    <w:rsid w:val="00CB7BC1"/>
    <w:rsid w:val="00CB7CA3"/>
    <w:rsid w:val="00CC059E"/>
    <w:rsid w:val="00CC062A"/>
    <w:rsid w:val="00CC3417"/>
    <w:rsid w:val="00CC3C85"/>
    <w:rsid w:val="00CD21D1"/>
    <w:rsid w:val="00CD2981"/>
    <w:rsid w:val="00CD327C"/>
    <w:rsid w:val="00CD4D04"/>
    <w:rsid w:val="00CD60D2"/>
    <w:rsid w:val="00CD6C49"/>
    <w:rsid w:val="00CE0204"/>
    <w:rsid w:val="00CE0DE7"/>
    <w:rsid w:val="00CE4077"/>
    <w:rsid w:val="00CE64A3"/>
    <w:rsid w:val="00CE7FA4"/>
    <w:rsid w:val="00CF116C"/>
    <w:rsid w:val="00CF2640"/>
    <w:rsid w:val="00CF27C4"/>
    <w:rsid w:val="00CF2AB6"/>
    <w:rsid w:val="00CF3F57"/>
    <w:rsid w:val="00CF4E59"/>
    <w:rsid w:val="00CF54DE"/>
    <w:rsid w:val="00CF6653"/>
    <w:rsid w:val="00CF7AE0"/>
    <w:rsid w:val="00D00378"/>
    <w:rsid w:val="00D01252"/>
    <w:rsid w:val="00D01C5F"/>
    <w:rsid w:val="00D02671"/>
    <w:rsid w:val="00D033B7"/>
    <w:rsid w:val="00D045A1"/>
    <w:rsid w:val="00D060EA"/>
    <w:rsid w:val="00D07E36"/>
    <w:rsid w:val="00D10885"/>
    <w:rsid w:val="00D11418"/>
    <w:rsid w:val="00D12157"/>
    <w:rsid w:val="00D136C4"/>
    <w:rsid w:val="00D161C5"/>
    <w:rsid w:val="00D20B0B"/>
    <w:rsid w:val="00D21E37"/>
    <w:rsid w:val="00D225E6"/>
    <w:rsid w:val="00D22BAF"/>
    <w:rsid w:val="00D22CAE"/>
    <w:rsid w:val="00D24526"/>
    <w:rsid w:val="00D252D8"/>
    <w:rsid w:val="00D258C0"/>
    <w:rsid w:val="00D27E7C"/>
    <w:rsid w:val="00D30003"/>
    <w:rsid w:val="00D30F24"/>
    <w:rsid w:val="00D324CE"/>
    <w:rsid w:val="00D34924"/>
    <w:rsid w:val="00D35B7D"/>
    <w:rsid w:val="00D367C9"/>
    <w:rsid w:val="00D41610"/>
    <w:rsid w:val="00D42829"/>
    <w:rsid w:val="00D44FD4"/>
    <w:rsid w:val="00D45656"/>
    <w:rsid w:val="00D51E1A"/>
    <w:rsid w:val="00D52120"/>
    <w:rsid w:val="00D535AF"/>
    <w:rsid w:val="00D6340C"/>
    <w:rsid w:val="00D63750"/>
    <w:rsid w:val="00D64AB8"/>
    <w:rsid w:val="00D70902"/>
    <w:rsid w:val="00D72805"/>
    <w:rsid w:val="00D72C75"/>
    <w:rsid w:val="00D7331F"/>
    <w:rsid w:val="00D73372"/>
    <w:rsid w:val="00D73524"/>
    <w:rsid w:val="00D73695"/>
    <w:rsid w:val="00D74C7A"/>
    <w:rsid w:val="00D75AB5"/>
    <w:rsid w:val="00D76A73"/>
    <w:rsid w:val="00D77705"/>
    <w:rsid w:val="00D77C47"/>
    <w:rsid w:val="00D80976"/>
    <w:rsid w:val="00D80EF4"/>
    <w:rsid w:val="00D8251A"/>
    <w:rsid w:val="00D8423A"/>
    <w:rsid w:val="00D8515B"/>
    <w:rsid w:val="00D8550F"/>
    <w:rsid w:val="00D85F2E"/>
    <w:rsid w:val="00D8623F"/>
    <w:rsid w:val="00D90168"/>
    <w:rsid w:val="00D96322"/>
    <w:rsid w:val="00DA05A2"/>
    <w:rsid w:val="00DA1827"/>
    <w:rsid w:val="00DA321A"/>
    <w:rsid w:val="00DA3582"/>
    <w:rsid w:val="00DA506F"/>
    <w:rsid w:val="00DA5625"/>
    <w:rsid w:val="00DB020A"/>
    <w:rsid w:val="00DB2DF3"/>
    <w:rsid w:val="00DB3002"/>
    <w:rsid w:val="00DB4600"/>
    <w:rsid w:val="00DB533A"/>
    <w:rsid w:val="00DC003B"/>
    <w:rsid w:val="00DC089E"/>
    <w:rsid w:val="00DC0BBE"/>
    <w:rsid w:val="00DC235F"/>
    <w:rsid w:val="00DC7B65"/>
    <w:rsid w:val="00DD1650"/>
    <w:rsid w:val="00DD2976"/>
    <w:rsid w:val="00DD392D"/>
    <w:rsid w:val="00DD46B8"/>
    <w:rsid w:val="00DD502B"/>
    <w:rsid w:val="00DD531B"/>
    <w:rsid w:val="00DD651A"/>
    <w:rsid w:val="00DE1F21"/>
    <w:rsid w:val="00DE4398"/>
    <w:rsid w:val="00DE5284"/>
    <w:rsid w:val="00DE5961"/>
    <w:rsid w:val="00DE6013"/>
    <w:rsid w:val="00DE7136"/>
    <w:rsid w:val="00DE77D1"/>
    <w:rsid w:val="00DE7C70"/>
    <w:rsid w:val="00DF2816"/>
    <w:rsid w:val="00DF74A6"/>
    <w:rsid w:val="00DF79F5"/>
    <w:rsid w:val="00E0160E"/>
    <w:rsid w:val="00E07AF1"/>
    <w:rsid w:val="00E10C8C"/>
    <w:rsid w:val="00E11DE2"/>
    <w:rsid w:val="00E1263E"/>
    <w:rsid w:val="00E16046"/>
    <w:rsid w:val="00E178B7"/>
    <w:rsid w:val="00E17B16"/>
    <w:rsid w:val="00E20F54"/>
    <w:rsid w:val="00E222EA"/>
    <w:rsid w:val="00E24BFD"/>
    <w:rsid w:val="00E24FAF"/>
    <w:rsid w:val="00E274AB"/>
    <w:rsid w:val="00E27691"/>
    <w:rsid w:val="00E27953"/>
    <w:rsid w:val="00E308E8"/>
    <w:rsid w:val="00E3183A"/>
    <w:rsid w:val="00E34E13"/>
    <w:rsid w:val="00E36E8D"/>
    <w:rsid w:val="00E41845"/>
    <w:rsid w:val="00E4321E"/>
    <w:rsid w:val="00E435E9"/>
    <w:rsid w:val="00E4421B"/>
    <w:rsid w:val="00E47494"/>
    <w:rsid w:val="00E5002F"/>
    <w:rsid w:val="00E5019E"/>
    <w:rsid w:val="00E50797"/>
    <w:rsid w:val="00E50C67"/>
    <w:rsid w:val="00E53620"/>
    <w:rsid w:val="00E54B5A"/>
    <w:rsid w:val="00E57A2E"/>
    <w:rsid w:val="00E6058E"/>
    <w:rsid w:val="00E611C0"/>
    <w:rsid w:val="00E61F4A"/>
    <w:rsid w:val="00E630BF"/>
    <w:rsid w:val="00E6347C"/>
    <w:rsid w:val="00E72772"/>
    <w:rsid w:val="00E73C73"/>
    <w:rsid w:val="00E75145"/>
    <w:rsid w:val="00E76006"/>
    <w:rsid w:val="00E80277"/>
    <w:rsid w:val="00E81DDC"/>
    <w:rsid w:val="00E823B9"/>
    <w:rsid w:val="00E83DFB"/>
    <w:rsid w:val="00E868B4"/>
    <w:rsid w:val="00E906F1"/>
    <w:rsid w:val="00E93DD2"/>
    <w:rsid w:val="00E967B8"/>
    <w:rsid w:val="00EA4E56"/>
    <w:rsid w:val="00EA6374"/>
    <w:rsid w:val="00EA6CFF"/>
    <w:rsid w:val="00EA7C66"/>
    <w:rsid w:val="00EB0D8E"/>
    <w:rsid w:val="00EB3F79"/>
    <w:rsid w:val="00EB49F8"/>
    <w:rsid w:val="00EB6564"/>
    <w:rsid w:val="00EB7FDB"/>
    <w:rsid w:val="00EC1E6F"/>
    <w:rsid w:val="00EC24B1"/>
    <w:rsid w:val="00EC2F79"/>
    <w:rsid w:val="00EC39E5"/>
    <w:rsid w:val="00EC4CDF"/>
    <w:rsid w:val="00EC4D4C"/>
    <w:rsid w:val="00EC6454"/>
    <w:rsid w:val="00ED18C0"/>
    <w:rsid w:val="00ED1AE1"/>
    <w:rsid w:val="00ED1C3A"/>
    <w:rsid w:val="00ED1C4E"/>
    <w:rsid w:val="00ED2C95"/>
    <w:rsid w:val="00ED40CD"/>
    <w:rsid w:val="00ED64D3"/>
    <w:rsid w:val="00ED746E"/>
    <w:rsid w:val="00EE0BF7"/>
    <w:rsid w:val="00EE3D68"/>
    <w:rsid w:val="00EF1121"/>
    <w:rsid w:val="00EF1EDE"/>
    <w:rsid w:val="00EF4138"/>
    <w:rsid w:val="00F03DEF"/>
    <w:rsid w:val="00F046B4"/>
    <w:rsid w:val="00F049CB"/>
    <w:rsid w:val="00F05959"/>
    <w:rsid w:val="00F060D9"/>
    <w:rsid w:val="00F06491"/>
    <w:rsid w:val="00F06B7B"/>
    <w:rsid w:val="00F06FC5"/>
    <w:rsid w:val="00F07BE4"/>
    <w:rsid w:val="00F07FC7"/>
    <w:rsid w:val="00F10A44"/>
    <w:rsid w:val="00F11031"/>
    <w:rsid w:val="00F13285"/>
    <w:rsid w:val="00F135B8"/>
    <w:rsid w:val="00F15204"/>
    <w:rsid w:val="00F1535E"/>
    <w:rsid w:val="00F15E88"/>
    <w:rsid w:val="00F16970"/>
    <w:rsid w:val="00F2158C"/>
    <w:rsid w:val="00F21ED6"/>
    <w:rsid w:val="00F32522"/>
    <w:rsid w:val="00F33310"/>
    <w:rsid w:val="00F33375"/>
    <w:rsid w:val="00F334B1"/>
    <w:rsid w:val="00F33F34"/>
    <w:rsid w:val="00F3516A"/>
    <w:rsid w:val="00F403A2"/>
    <w:rsid w:val="00F40F9F"/>
    <w:rsid w:val="00F41E98"/>
    <w:rsid w:val="00F42B27"/>
    <w:rsid w:val="00F42E46"/>
    <w:rsid w:val="00F42EEA"/>
    <w:rsid w:val="00F50BA4"/>
    <w:rsid w:val="00F5190C"/>
    <w:rsid w:val="00F51A1C"/>
    <w:rsid w:val="00F51FAF"/>
    <w:rsid w:val="00F53A65"/>
    <w:rsid w:val="00F540E0"/>
    <w:rsid w:val="00F5624C"/>
    <w:rsid w:val="00F567A3"/>
    <w:rsid w:val="00F61C83"/>
    <w:rsid w:val="00F62372"/>
    <w:rsid w:val="00F62D18"/>
    <w:rsid w:val="00F635BB"/>
    <w:rsid w:val="00F63D0E"/>
    <w:rsid w:val="00F652A3"/>
    <w:rsid w:val="00F659C2"/>
    <w:rsid w:val="00F73028"/>
    <w:rsid w:val="00F73426"/>
    <w:rsid w:val="00F73704"/>
    <w:rsid w:val="00F73AB1"/>
    <w:rsid w:val="00F74586"/>
    <w:rsid w:val="00F76EF5"/>
    <w:rsid w:val="00F7753B"/>
    <w:rsid w:val="00F830BF"/>
    <w:rsid w:val="00F83370"/>
    <w:rsid w:val="00F84ADF"/>
    <w:rsid w:val="00F85A3B"/>
    <w:rsid w:val="00F93D3D"/>
    <w:rsid w:val="00F94A03"/>
    <w:rsid w:val="00F94B1A"/>
    <w:rsid w:val="00F96364"/>
    <w:rsid w:val="00F965C2"/>
    <w:rsid w:val="00F9696D"/>
    <w:rsid w:val="00F969E4"/>
    <w:rsid w:val="00F9700E"/>
    <w:rsid w:val="00F97566"/>
    <w:rsid w:val="00FA185F"/>
    <w:rsid w:val="00FA6DA3"/>
    <w:rsid w:val="00FB084D"/>
    <w:rsid w:val="00FB0FFD"/>
    <w:rsid w:val="00FB1A63"/>
    <w:rsid w:val="00FB1FDA"/>
    <w:rsid w:val="00FB258A"/>
    <w:rsid w:val="00FB29B7"/>
    <w:rsid w:val="00FB2CC9"/>
    <w:rsid w:val="00FB57A2"/>
    <w:rsid w:val="00FB651F"/>
    <w:rsid w:val="00FB7594"/>
    <w:rsid w:val="00FC21E9"/>
    <w:rsid w:val="00FC4DBB"/>
    <w:rsid w:val="00FC78DC"/>
    <w:rsid w:val="00FD3274"/>
    <w:rsid w:val="00FD34AD"/>
    <w:rsid w:val="00FD6EE6"/>
    <w:rsid w:val="00FD7F16"/>
    <w:rsid w:val="00FE43C3"/>
    <w:rsid w:val="00FE51F3"/>
    <w:rsid w:val="00FF1B15"/>
    <w:rsid w:val="00FF34C3"/>
    <w:rsid w:val="00FF3E9D"/>
    <w:rsid w:val="00FF490D"/>
    <w:rsid w:val="00FF5155"/>
    <w:rsid w:val="00FF5AFF"/>
    <w:rsid w:val="00FF6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24CDC"/>
  <w15:docId w15:val="{0807CCB2-FC09-4CC3-A443-6F58A90D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F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customStyle="1" w:styleId="UnresolvedMention1">
    <w:name w:val="Unresolved Mention1"/>
    <w:basedOn w:val="DefaultParagraphFont"/>
    <w:uiPriority w:val="99"/>
    <w:semiHidden/>
    <w:unhideWhenUsed/>
    <w:rsid w:val="00842C8D"/>
    <w:rPr>
      <w:color w:val="605E5C"/>
      <w:shd w:val="clear" w:color="auto" w:fill="E1DFDD"/>
    </w:rPr>
  </w:style>
  <w:style w:type="paragraph" w:styleId="BalloonText">
    <w:name w:val="Balloon Text"/>
    <w:basedOn w:val="Normal"/>
    <w:link w:val="BalloonTextChar"/>
    <w:uiPriority w:val="99"/>
    <w:semiHidden/>
    <w:unhideWhenUsed/>
    <w:rsid w:val="00D77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05"/>
    <w:rPr>
      <w:rFonts w:ascii="Tahoma" w:hAnsi="Tahoma" w:cs="Tahoma"/>
      <w:sz w:val="16"/>
      <w:szCs w:val="16"/>
    </w:rPr>
  </w:style>
  <w:style w:type="character" w:styleId="UnresolvedMention">
    <w:name w:val="Unresolved Mention"/>
    <w:basedOn w:val="DefaultParagraphFont"/>
    <w:uiPriority w:val="99"/>
    <w:semiHidden/>
    <w:unhideWhenUsed/>
    <w:rsid w:val="003672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muncii.gov.ro/wp-content/uploads/2025/10/RAPORT_HARTA__ZONELOR_MARGINALIZAT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r-lex.europa.eu/legal-content/RO/TXT/PDF/?uri=CELEX:32018R2066&amp;from=EN" TargetMode="External"/><Relationship Id="rId4" Type="http://schemas.openxmlformats.org/officeDocument/2006/relationships/settings" Target="settings.xml"/><Relationship Id="rId9" Type="http://schemas.openxmlformats.org/officeDocument/2006/relationships/hyperlink" Target="https://cnas.ro/informatii-publice-lista-furnizoriilor-de-servicii-medicale-din-romania/"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orldgbc.org/what-greenbuil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B533F-BB5C-44A3-B618-04302E3B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4284</Words>
  <Characters>24424</Characters>
  <Application>Microsoft Office Word</Application>
  <DocSecurity>0</DocSecurity>
  <Lines>203</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18</cp:revision>
  <cp:lastPrinted>2023-09-15T08:43:00Z</cp:lastPrinted>
  <dcterms:created xsi:type="dcterms:W3CDTF">2026-01-30T07:54:00Z</dcterms:created>
  <dcterms:modified xsi:type="dcterms:W3CDTF">2026-01-30T10:23:00Z</dcterms:modified>
</cp:coreProperties>
</file>